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C903DC" w:rsidRDefault="009A2072" w:rsidP="00582C0E">
      <w:pPr>
        <w:tabs>
          <w:tab w:val="center" w:pos="4536"/>
          <w:tab w:val="right" w:pos="9781"/>
        </w:tabs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C903DC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C903DC">
        <w:rPr>
          <w:rFonts w:ascii="Arial" w:eastAsia="MS Mincho" w:hAnsi="Arial" w:hint="eastAsia"/>
          <w:b/>
          <w:lang w:val="en-US" w:eastAsia="ja-JP"/>
        </w:rPr>
        <w:t>8</w:t>
      </w:r>
      <w:r w:rsidR="006A6A48">
        <w:rPr>
          <w:rFonts w:ascii="Arial" w:eastAsiaTheme="minorEastAsia" w:hAnsi="Arial"/>
          <w:b/>
          <w:lang w:val="en-US" w:eastAsia="zh-CN"/>
        </w:rPr>
        <w:t>4</w:t>
      </w:r>
      <w:r w:rsidR="003F7A74">
        <w:rPr>
          <w:rFonts w:ascii="Arial" w:eastAsiaTheme="minorEastAsia" w:hAnsi="Arial" w:hint="eastAsia"/>
          <w:b/>
          <w:lang w:val="en-US" w:eastAsia="zh-CN"/>
        </w:rPr>
        <w:t>bis</w:t>
      </w:r>
      <w:r w:rsidR="000137EF">
        <w:rPr>
          <w:rFonts w:ascii="Arial" w:eastAsiaTheme="minorEastAsia" w:hAnsi="Arial" w:hint="eastAsia"/>
          <w:b/>
          <w:lang w:val="en-US" w:eastAsia="zh-CN"/>
        </w:rPr>
        <w:t xml:space="preserve">     </w:t>
      </w:r>
      <w:r w:rsidRPr="00C903DC">
        <w:rPr>
          <w:rFonts w:ascii="Arial" w:eastAsia="MS Mincho" w:hAnsi="Arial"/>
          <w:b/>
          <w:lang w:val="en-US" w:eastAsia="ja-JP"/>
        </w:rPr>
        <w:t xml:space="preserve">  </w:t>
      </w:r>
      <w:r w:rsidRPr="00C903DC">
        <w:rPr>
          <w:rFonts w:ascii="Arial" w:eastAsia="MS Mincho" w:hAnsi="Arial"/>
          <w:b/>
          <w:lang w:val="en-US"/>
        </w:rPr>
        <w:t xml:space="preserve">                                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Pr="00C903DC">
        <w:rPr>
          <w:rFonts w:ascii="Arial" w:eastAsia="MS Mincho" w:hAnsi="Arial"/>
          <w:b/>
          <w:lang w:val="en-US" w:eastAsia="ja-JP"/>
        </w:rPr>
        <w:t xml:space="preserve"> </w:t>
      </w:r>
      <w:r w:rsidRPr="00C903DC">
        <w:rPr>
          <w:rFonts w:ascii="Arial" w:eastAsia="SimSun" w:hAnsi="Arial"/>
          <w:b/>
          <w:lang w:val="en-US" w:eastAsia="zh-CN"/>
        </w:rPr>
        <w:t xml:space="preserve"> </w:t>
      </w:r>
      <w:r w:rsidR="00DB73A4" w:rsidRPr="00C903DC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C903DC" w:rsidRPr="00C903DC">
        <w:rPr>
          <w:rFonts w:ascii="Arial" w:eastAsia="MS Mincho" w:hAnsi="Arial"/>
          <w:b/>
          <w:lang w:val="en-US" w:eastAsia="ja-JP"/>
        </w:rPr>
        <w:t xml:space="preserve">               </w:t>
      </w:r>
      <w:r w:rsidR="002C7409" w:rsidRPr="002C7409">
        <w:rPr>
          <w:rFonts w:ascii="Arial" w:eastAsia="SimSun" w:hAnsi="Arial"/>
          <w:b/>
          <w:sz w:val="22"/>
          <w:szCs w:val="22"/>
          <w:lang w:val="en-US" w:eastAsia="zh-CN"/>
        </w:rPr>
        <w:t>R1-162398</w:t>
      </w:r>
    </w:p>
    <w:p w:rsidR="00C903DC" w:rsidRPr="00C903DC" w:rsidRDefault="003F7A74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lang w:val="en-US" w:eastAsia="zh-CN"/>
        </w:rPr>
        <w:t>Busan</w:t>
      </w:r>
      <w:r w:rsidR="00C53600" w:rsidRPr="0004096E">
        <w:rPr>
          <w:rFonts w:ascii="Arial" w:eastAsiaTheme="minorEastAsia" w:hAnsi="Arial"/>
          <w:b/>
          <w:lang w:val="en-US" w:eastAsia="zh-CN"/>
        </w:rPr>
        <w:t xml:space="preserve">, </w:t>
      </w:r>
      <w:r>
        <w:rPr>
          <w:rFonts w:ascii="Arial" w:eastAsiaTheme="minorEastAsia" w:hAnsi="Arial" w:hint="eastAsia"/>
          <w:b/>
          <w:lang w:val="en-US" w:eastAsia="zh-CN"/>
        </w:rPr>
        <w:t>Korea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, </w:t>
      </w:r>
      <w:r w:rsidR="00C53600">
        <w:rPr>
          <w:rFonts w:ascii="Arial" w:eastAsiaTheme="minorEastAsia" w:hAnsi="Arial"/>
          <w:b/>
          <w:lang w:val="en-US" w:eastAsia="zh-CN"/>
        </w:rPr>
        <w:t>1</w:t>
      </w:r>
      <w:r>
        <w:rPr>
          <w:rFonts w:ascii="Arial" w:eastAsiaTheme="minorEastAsia" w:hAnsi="Arial" w:hint="eastAsia"/>
          <w:b/>
          <w:lang w:val="en-US" w:eastAsia="zh-CN"/>
        </w:rPr>
        <w:t>1</w:t>
      </w:r>
      <w:r w:rsidR="00C53600" w:rsidRPr="00C903DC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– </w:t>
      </w:r>
      <w:r w:rsidR="0004096E">
        <w:rPr>
          <w:rFonts w:ascii="Arial" w:eastAsiaTheme="minorEastAsia" w:hAnsi="Arial"/>
          <w:b/>
          <w:lang w:val="en-US" w:eastAsia="zh-CN"/>
        </w:rPr>
        <w:t>1</w:t>
      </w:r>
      <w:r>
        <w:rPr>
          <w:rFonts w:ascii="Arial" w:eastAsiaTheme="minorEastAsia" w:hAnsi="Arial" w:hint="eastAsia"/>
          <w:b/>
          <w:lang w:val="en-US" w:eastAsia="zh-CN"/>
        </w:rPr>
        <w:t>5</w:t>
      </w:r>
      <w:r w:rsidR="0004096E">
        <w:rPr>
          <w:rFonts w:ascii="Arial" w:eastAsiaTheme="minorEastAsia" w:hAnsi="Arial"/>
          <w:b/>
          <w:vertAlign w:val="superscript"/>
          <w:lang w:val="en-US" w:eastAsia="zh-CN"/>
        </w:rPr>
        <w:t>th</w:t>
      </w:r>
      <w:r w:rsidR="00C53600" w:rsidRPr="00C903DC">
        <w:rPr>
          <w:rFonts w:ascii="Arial" w:eastAsiaTheme="minorEastAsia" w:hAnsi="Arial"/>
          <w:b/>
          <w:lang w:val="en-US" w:eastAsia="zh-CN"/>
        </w:rPr>
        <w:t xml:space="preserve"> </w:t>
      </w:r>
      <w:r>
        <w:rPr>
          <w:rFonts w:ascii="Arial" w:eastAsiaTheme="minorEastAsia" w:hAnsi="Arial" w:hint="eastAsia"/>
          <w:b/>
          <w:lang w:val="en-US" w:eastAsia="zh-CN"/>
        </w:rPr>
        <w:t>April</w:t>
      </w:r>
      <w:r w:rsidR="0004096E">
        <w:rPr>
          <w:rFonts w:ascii="Arial" w:eastAsiaTheme="minorEastAsia" w:hAnsi="Arial"/>
          <w:b/>
          <w:lang w:val="en-US" w:eastAsia="zh-CN"/>
        </w:rPr>
        <w:t xml:space="preserve"> 2016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C903DC" w:rsidRDefault="00DD4444" w:rsidP="00DD4444">
      <w:pPr>
        <w:pStyle w:val="Header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Source:</w:t>
      </w:r>
      <w:r w:rsidRPr="00C903DC">
        <w:rPr>
          <w:rFonts w:eastAsia="MS Gothic"/>
          <w:noProof w:val="0"/>
          <w:sz w:val="22"/>
          <w:szCs w:val="22"/>
        </w:rPr>
        <w:tab/>
      </w:r>
      <w:r w:rsidR="006F134C" w:rsidRPr="00C903DC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427AD3" w:rsidRDefault="00DD4444" w:rsidP="00950BF8">
      <w:pPr>
        <w:pStyle w:val="Header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Title:</w:t>
      </w:r>
      <w:r w:rsidRPr="00C903DC">
        <w:rPr>
          <w:rFonts w:eastAsia="MS Gothic"/>
          <w:noProof w:val="0"/>
          <w:sz w:val="22"/>
          <w:szCs w:val="22"/>
        </w:rPr>
        <w:tab/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System-level performance evaluation for TTI shortening</w:t>
      </w:r>
    </w:p>
    <w:p w:rsidR="00DD4444" w:rsidRPr="00427AD3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C903DC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C903DC">
        <w:rPr>
          <w:rFonts w:eastAsia="MS Gothic"/>
          <w:noProof w:val="0"/>
          <w:sz w:val="22"/>
          <w:szCs w:val="22"/>
        </w:rPr>
        <w:tab/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7.3.</w:t>
      </w:r>
      <w:r w:rsidR="003F7A74">
        <w:rPr>
          <w:rFonts w:eastAsiaTheme="minorEastAsia" w:hint="eastAsia"/>
          <w:noProof w:val="0"/>
          <w:sz w:val="22"/>
          <w:szCs w:val="22"/>
          <w:lang w:eastAsia="zh-CN"/>
        </w:rPr>
        <w:t>10</w:t>
      </w:r>
      <w:r w:rsidR="00427AD3">
        <w:rPr>
          <w:rFonts w:eastAsiaTheme="minorEastAsia" w:hint="eastAsia"/>
          <w:noProof w:val="0"/>
          <w:sz w:val="22"/>
          <w:szCs w:val="22"/>
          <w:lang w:eastAsia="zh-CN"/>
        </w:rPr>
        <w:t>.1</w:t>
      </w:r>
    </w:p>
    <w:p w:rsidR="00DD4444" w:rsidRPr="00C903D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C903DC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C903DC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C903DC">
        <w:rPr>
          <w:rFonts w:ascii="Arial" w:hAnsi="Arial"/>
          <w:b/>
          <w:sz w:val="22"/>
          <w:szCs w:val="22"/>
          <w:lang w:val="en-US" w:eastAsia="ja-JP"/>
        </w:rPr>
        <w:tab/>
        <w:t>Discussion and Decision</w:t>
      </w:r>
    </w:p>
    <w:p w:rsidR="00DD4444" w:rsidRPr="00443E6F" w:rsidRDefault="00DD4444">
      <w:pPr>
        <w:pStyle w:val="Heading1"/>
        <w:spacing w:after="120"/>
        <w:rPr>
          <w:rFonts w:cs="Arial"/>
          <w:bCs w:val="0"/>
          <w:kern w:val="0"/>
          <w:sz w:val="36"/>
          <w:szCs w:val="36"/>
        </w:rPr>
      </w:pPr>
      <w:r w:rsidRPr="00443E6F">
        <w:rPr>
          <w:rFonts w:cs="Arial"/>
          <w:bCs w:val="0"/>
          <w:kern w:val="0"/>
          <w:sz w:val="36"/>
          <w:szCs w:val="36"/>
        </w:rPr>
        <w:t>Introduction</w:t>
      </w:r>
    </w:p>
    <w:p w:rsidR="00427AD3" w:rsidRPr="00427AD3" w:rsidRDefault="00A606DC" w:rsidP="006E0719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>In the</w:t>
      </w:r>
      <w:r w:rsidR="00427AD3" w:rsidRPr="00427AD3">
        <w:rPr>
          <w:rFonts w:hint="eastAsia"/>
          <w:sz w:val="20"/>
          <w:szCs w:val="20"/>
        </w:rPr>
        <w:t xml:space="preserve"> Release 13 Study Item on Latency re</w:t>
      </w:r>
      <w:r>
        <w:rPr>
          <w:rFonts w:hint="eastAsia"/>
          <w:sz w:val="20"/>
          <w:szCs w:val="20"/>
        </w:rPr>
        <w:t>duction techniques for LTE [1]</w:t>
      </w:r>
      <w:r>
        <w:rPr>
          <w:sz w:val="20"/>
          <w:szCs w:val="20"/>
        </w:rPr>
        <w:t>, RAN1 needs to</w:t>
      </w:r>
      <w:r w:rsidR="00427AD3" w:rsidRPr="00427AD3">
        <w:rPr>
          <w:sz w:val="20"/>
          <w:szCs w:val="20"/>
        </w:rPr>
        <w:t xml:space="preserve"> study the TTI shortening and reduced processing times</w:t>
      </w:r>
      <w:r w:rsidR="00427AD3" w:rsidRPr="00427AD3">
        <w:rPr>
          <w:rFonts w:hint="eastAsia"/>
          <w:sz w:val="20"/>
          <w:szCs w:val="20"/>
        </w:rPr>
        <w:t>, including the following aspects:</w:t>
      </w:r>
    </w:p>
    <w:p w:rsidR="00427AD3" w:rsidRPr="00427AD3" w:rsidRDefault="00427AD3" w:rsidP="006E0719">
      <w:pPr>
        <w:pStyle w:val="BodyTex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1" w:lineRule="auto"/>
        <w:jc w:val="both"/>
        <w:rPr>
          <w:i/>
          <w:sz w:val="20"/>
          <w:szCs w:val="20"/>
          <w:lang w:eastAsia="zh-CN"/>
        </w:rPr>
      </w:pPr>
      <w:r w:rsidRPr="00427AD3">
        <w:rPr>
          <w:i/>
          <w:sz w:val="20"/>
          <w:szCs w:val="20"/>
          <w:lang w:val="en-US"/>
        </w:rPr>
        <w:t xml:space="preserve">Assess specification impact and study feasibility and performance of </w:t>
      </w:r>
      <w:r w:rsidRPr="00427AD3">
        <w:rPr>
          <w:i/>
          <w:sz w:val="20"/>
          <w:szCs w:val="20"/>
        </w:rPr>
        <w:t xml:space="preserve">TTI lengths </w:t>
      </w:r>
      <w:r w:rsidRPr="00427AD3">
        <w:rPr>
          <w:i/>
          <w:sz w:val="20"/>
          <w:szCs w:val="20"/>
          <w:lang w:val="en-US"/>
        </w:rPr>
        <w:t>between</w:t>
      </w:r>
      <w:r w:rsidRPr="00427AD3">
        <w:rPr>
          <w:i/>
          <w:sz w:val="20"/>
          <w:szCs w:val="20"/>
        </w:rPr>
        <w:t xml:space="preserve"> 0.5ms </w:t>
      </w:r>
      <w:r w:rsidRPr="00427AD3">
        <w:rPr>
          <w:i/>
          <w:sz w:val="20"/>
          <w:szCs w:val="20"/>
          <w:lang w:val="en-US"/>
        </w:rPr>
        <w:t>and one OFDM</w:t>
      </w:r>
      <w:r w:rsidRPr="00427AD3">
        <w:rPr>
          <w:i/>
          <w:sz w:val="20"/>
          <w:szCs w:val="20"/>
        </w:rPr>
        <w:t xml:space="preserve"> symbol</w:t>
      </w:r>
      <w:r w:rsidRPr="00427AD3">
        <w:rPr>
          <w:i/>
          <w:iCs/>
          <w:sz w:val="20"/>
          <w:szCs w:val="20"/>
        </w:rPr>
        <w:t xml:space="preserve">, taking into account impact on reference signals and physical layer control </w:t>
      </w:r>
      <w:proofErr w:type="spellStart"/>
      <w:r w:rsidRPr="00427AD3">
        <w:rPr>
          <w:i/>
          <w:iCs/>
          <w:sz w:val="20"/>
          <w:szCs w:val="20"/>
        </w:rPr>
        <w:t>signaling</w:t>
      </w:r>
      <w:proofErr w:type="spellEnd"/>
      <w:r w:rsidRPr="00427AD3">
        <w:rPr>
          <w:rFonts w:hint="eastAsia"/>
          <w:i/>
          <w:sz w:val="20"/>
          <w:szCs w:val="20"/>
          <w:lang w:eastAsia="zh-CN"/>
        </w:rPr>
        <w:t>.</w:t>
      </w:r>
    </w:p>
    <w:p w:rsidR="00427AD3" w:rsidRPr="00427AD3" w:rsidRDefault="00427AD3" w:rsidP="006E0719">
      <w:pPr>
        <w:pStyle w:val="BodyText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71" w:lineRule="auto"/>
        <w:jc w:val="both"/>
        <w:rPr>
          <w:i/>
          <w:sz w:val="20"/>
          <w:szCs w:val="20"/>
        </w:rPr>
      </w:pPr>
      <w:r w:rsidRPr="00427AD3">
        <w:rPr>
          <w:i/>
          <w:sz w:val="20"/>
          <w:szCs w:val="20"/>
        </w:rPr>
        <w:t xml:space="preserve">Backwards compatibility </w:t>
      </w:r>
      <w:r w:rsidRPr="00427AD3">
        <w:rPr>
          <w:i/>
          <w:sz w:val="20"/>
          <w:szCs w:val="20"/>
          <w:lang w:val="en-US"/>
        </w:rPr>
        <w:t xml:space="preserve">shall be preserved </w:t>
      </w:r>
      <w:r w:rsidRPr="00427AD3">
        <w:rPr>
          <w:i/>
          <w:sz w:val="20"/>
          <w:szCs w:val="20"/>
        </w:rPr>
        <w:t>(thus allowing normal operation of pre-Rel</w:t>
      </w:r>
      <w:r w:rsidR="005254D7">
        <w:rPr>
          <w:rFonts w:eastAsiaTheme="minorEastAsia" w:hint="eastAsia"/>
          <w:i/>
          <w:sz w:val="20"/>
          <w:szCs w:val="20"/>
          <w:lang w:eastAsia="zh-CN"/>
        </w:rPr>
        <w:t>-</w:t>
      </w:r>
      <w:r w:rsidRPr="00427AD3">
        <w:rPr>
          <w:i/>
          <w:sz w:val="20"/>
          <w:szCs w:val="20"/>
        </w:rPr>
        <w:t xml:space="preserve">13 </w:t>
      </w:r>
      <w:proofErr w:type="spellStart"/>
      <w:r w:rsidRPr="00427AD3">
        <w:rPr>
          <w:i/>
          <w:sz w:val="20"/>
          <w:szCs w:val="20"/>
        </w:rPr>
        <w:t>UEs</w:t>
      </w:r>
      <w:proofErr w:type="spellEnd"/>
      <w:r w:rsidRPr="00427AD3">
        <w:rPr>
          <w:i/>
          <w:sz w:val="20"/>
          <w:szCs w:val="20"/>
        </w:rPr>
        <w:t xml:space="preserve"> on the same carrier)</w:t>
      </w:r>
      <w:r w:rsidRPr="00427AD3">
        <w:rPr>
          <w:rFonts w:hint="eastAsia"/>
          <w:i/>
          <w:sz w:val="20"/>
          <w:szCs w:val="20"/>
          <w:lang w:eastAsia="zh-CN"/>
        </w:rPr>
        <w:t>.</w:t>
      </w:r>
    </w:p>
    <w:p w:rsidR="00987A84" w:rsidRPr="003652EA" w:rsidRDefault="00A606DC" w:rsidP="006E0719">
      <w:pPr>
        <w:spacing w:line="271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>This contribution</w:t>
      </w:r>
      <w:r w:rsidR="00427AD3" w:rsidRPr="00427AD3">
        <w:rPr>
          <w:rFonts w:hint="eastAsia"/>
          <w:sz w:val="20"/>
          <w:szCs w:val="20"/>
        </w:rPr>
        <w:t xml:space="preserve"> provide</w:t>
      </w:r>
      <w:r>
        <w:rPr>
          <w:sz w:val="20"/>
          <w:szCs w:val="20"/>
        </w:rPr>
        <w:t>s</w:t>
      </w:r>
      <w:r w:rsidR="00427AD3" w:rsidRPr="00427AD3">
        <w:rPr>
          <w:rFonts w:hint="eastAsia"/>
          <w:sz w:val="20"/>
          <w:szCs w:val="20"/>
        </w:rPr>
        <w:t xml:space="preserve"> system-level evaluation </w:t>
      </w:r>
      <w:r>
        <w:rPr>
          <w:sz w:val="20"/>
          <w:szCs w:val="20"/>
        </w:rPr>
        <w:t>results</w:t>
      </w:r>
      <w:r w:rsidR="00427AD3" w:rsidRPr="00427AD3">
        <w:rPr>
          <w:sz w:val="20"/>
          <w:szCs w:val="20"/>
        </w:rPr>
        <w:t xml:space="preserve"> </w:t>
      </w:r>
      <w:r w:rsidR="00427AD3" w:rsidRPr="00427AD3">
        <w:rPr>
          <w:rFonts w:hint="eastAsia"/>
          <w:sz w:val="20"/>
          <w:szCs w:val="20"/>
        </w:rPr>
        <w:t xml:space="preserve">for </w:t>
      </w:r>
      <w:r w:rsidR="009C6855">
        <w:rPr>
          <w:rFonts w:eastAsiaTheme="minorEastAsia" w:hint="eastAsia"/>
          <w:sz w:val="20"/>
          <w:szCs w:val="20"/>
          <w:lang w:eastAsia="zh-CN"/>
        </w:rPr>
        <w:t xml:space="preserve">further analyze </w:t>
      </w:r>
      <w:r>
        <w:rPr>
          <w:sz w:val="20"/>
          <w:szCs w:val="20"/>
        </w:rPr>
        <w:t>the TTI shortening</w:t>
      </w:r>
      <w:r w:rsidR="009C6855">
        <w:rPr>
          <w:rFonts w:eastAsiaTheme="minorEastAsia" w:hint="eastAsia"/>
          <w:sz w:val="20"/>
          <w:szCs w:val="20"/>
          <w:lang w:eastAsia="zh-CN"/>
        </w:rPr>
        <w:t xml:space="preserve"> schemes</w:t>
      </w:r>
      <w:r w:rsidR="00427AD3" w:rsidRPr="00427AD3">
        <w:rPr>
          <w:rFonts w:hint="eastAsia"/>
          <w:sz w:val="20"/>
          <w:szCs w:val="20"/>
        </w:rPr>
        <w:t>.</w:t>
      </w:r>
    </w:p>
    <w:p w:rsidR="007F7312" w:rsidRDefault="00443E6F" w:rsidP="006C17AA">
      <w:pPr>
        <w:pStyle w:val="Heading1"/>
        <w:spacing w:after="120"/>
        <w:rPr>
          <w:rFonts w:eastAsiaTheme="minorEastAsia"/>
          <w:b/>
          <w:lang w:val="en-US" w:eastAsia="zh-CN"/>
        </w:rPr>
      </w:pPr>
      <w:r w:rsidRPr="00BE7D3A">
        <w:rPr>
          <w:rFonts w:cs="Arial" w:hint="eastAsia"/>
          <w:bCs w:val="0"/>
          <w:kern w:val="0"/>
          <w:sz w:val="36"/>
          <w:szCs w:val="36"/>
        </w:rPr>
        <w:t>Evaluation assumptions</w:t>
      </w:r>
      <w:r w:rsidR="00C95EA9">
        <w:rPr>
          <w:rFonts w:eastAsiaTheme="minorEastAsia" w:hint="eastAsia"/>
          <w:b/>
          <w:lang w:val="en-US" w:eastAsia="zh-CN"/>
        </w:rPr>
        <w:t xml:space="preserve"> </w:t>
      </w:r>
    </w:p>
    <w:p w:rsidR="00DD66E0" w:rsidRPr="009F2763" w:rsidRDefault="00250852" w:rsidP="006E0719">
      <w:pPr>
        <w:spacing w:after="120" w:line="271" w:lineRule="auto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evaluation</w:t>
      </w:r>
      <w:r>
        <w:rPr>
          <w:sz w:val="20"/>
          <w:szCs w:val="20"/>
        </w:rPr>
        <w:t>s in this contribution are performed in a</w:t>
      </w:r>
      <w:r w:rsidR="00A46552">
        <w:rPr>
          <w:rFonts w:eastAsiaTheme="minorEastAsia" w:hint="eastAsia"/>
          <w:sz w:val="20"/>
          <w:szCs w:val="20"/>
          <w:lang w:eastAsia="zh-CN"/>
        </w:rPr>
        <w:t>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ITU macro </w:t>
      </w:r>
      <w:r>
        <w:rPr>
          <w:sz w:val="20"/>
          <w:szCs w:val="20"/>
        </w:rPr>
        <w:t xml:space="preserve">layout of </w:t>
      </w:r>
      <w:r w:rsidR="00DD66E0" w:rsidRPr="00DD66E0">
        <w:rPr>
          <w:rFonts w:hint="eastAsia"/>
          <w:sz w:val="20"/>
          <w:szCs w:val="20"/>
        </w:rPr>
        <w:t xml:space="preserve">7 </w:t>
      </w:r>
      <w:r>
        <w:rPr>
          <w:sz w:val="20"/>
          <w:szCs w:val="20"/>
        </w:rPr>
        <w:t xml:space="preserve">macro </w:t>
      </w:r>
      <w:r w:rsidR="00DD66E0" w:rsidRPr="00DD66E0">
        <w:rPr>
          <w:rFonts w:hint="eastAsia"/>
          <w:sz w:val="20"/>
          <w:szCs w:val="20"/>
        </w:rPr>
        <w:t xml:space="preserve">sites and </w:t>
      </w:r>
      <w:r>
        <w:rPr>
          <w:sz w:val="20"/>
          <w:szCs w:val="20"/>
        </w:rPr>
        <w:t>3</w:t>
      </w:r>
      <w:r w:rsidR="00DD66E0" w:rsidRPr="00DD66E0">
        <w:rPr>
          <w:rFonts w:hint="eastAsia"/>
          <w:sz w:val="20"/>
          <w:szCs w:val="20"/>
        </w:rPr>
        <w:t xml:space="preserve"> cells </w:t>
      </w:r>
      <w:r>
        <w:rPr>
          <w:sz w:val="20"/>
          <w:szCs w:val="20"/>
        </w:rPr>
        <w:t xml:space="preserve">per site, with </w:t>
      </w:r>
      <w:r w:rsidR="00DD66E0" w:rsidRPr="00DD66E0">
        <w:rPr>
          <w:rFonts w:hint="eastAsia"/>
          <w:sz w:val="20"/>
          <w:szCs w:val="20"/>
        </w:rPr>
        <w:t>wrap-around</w:t>
      </w:r>
      <w:r>
        <w:rPr>
          <w:sz w:val="20"/>
          <w:szCs w:val="20"/>
        </w:rPr>
        <w:t xml:space="preserve"> feature turned on</w:t>
      </w:r>
      <w:r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The</w:t>
      </w:r>
      <w:r w:rsidR="00DD66E0" w:rsidRPr="00DD66E0">
        <w:rPr>
          <w:rFonts w:hint="eastAsia"/>
          <w:sz w:val="20"/>
          <w:szCs w:val="20"/>
        </w:rPr>
        <w:t xml:space="preserve"> FTP </w:t>
      </w:r>
      <w:r>
        <w:rPr>
          <w:rFonts w:hint="eastAsia"/>
          <w:sz w:val="20"/>
          <w:szCs w:val="20"/>
        </w:rPr>
        <w:t xml:space="preserve">traffic model2 </w:t>
      </w:r>
      <w:r w:rsidR="00B421F4">
        <w:rPr>
          <w:rFonts w:eastAsiaTheme="minorEastAsia" w:hint="eastAsia"/>
          <w:sz w:val="20"/>
          <w:szCs w:val="20"/>
          <w:lang w:eastAsia="zh-CN"/>
        </w:rPr>
        <w:t>and TCP traffic are</w:t>
      </w:r>
      <w:r w:rsidR="00DD66E0" w:rsidRPr="00DD66E0">
        <w:rPr>
          <w:rFonts w:hint="eastAsia"/>
          <w:sz w:val="20"/>
          <w:szCs w:val="20"/>
        </w:rPr>
        <w:t xml:space="preserve"> used</w:t>
      </w:r>
      <w:r>
        <w:rPr>
          <w:sz w:val="20"/>
          <w:szCs w:val="20"/>
        </w:rPr>
        <w:t xml:space="preserve"> with model parameters </w:t>
      </w:r>
      <w:r w:rsidRPr="00945C79">
        <w:rPr>
          <w:sz w:val="20"/>
          <w:szCs w:val="20"/>
        </w:rPr>
        <w:t xml:space="preserve">given in </w:t>
      </w:r>
      <w:fldSimple w:instr=" REF _Ref442182353 \h  \* MERGEFORMAT ">
        <w:r w:rsidR="00DA08A8" w:rsidRPr="00DA08A8">
          <w:rPr>
            <w:sz w:val="20"/>
            <w:szCs w:val="20"/>
          </w:rPr>
          <w:t xml:space="preserve">Table </w:t>
        </w:r>
        <w:r w:rsidR="00DA08A8" w:rsidRPr="00DA08A8">
          <w:rPr>
            <w:noProof/>
            <w:sz w:val="20"/>
            <w:szCs w:val="20"/>
          </w:rPr>
          <w:t>1</w:t>
        </w:r>
      </w:fldSimple>
      <w:r w:rsidR="00DD66E0" w:rsidRPr="00945C79">
        <w:rPr>
          <w:rFonts w:hint="eastAsia"/>
          <w:sz w:val="20"/>
          <w:szCs w:val="20"/>
        </w:rPr>
        <w:t xml:space="preserve">. </w:t>
      </w:r>
    </w:p>
    <w:tbl>
      <w:tblPr>
        <w:tblW w:w="0" w:type="auto"/>
        <w:jc w:val="center"/>
        <w:tblInd w:w="-103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2194"/>
        <w:gridCol w:w="6753"/>
      </w:tblGrid>
      <w:tr w:rsidR="00DD66E0" w:rsidRPr="005D3FC8" w:rsidTr="009F2763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DD66E0" w:rsidRPr="00250852" w:rsidRDefault="00DD66E0" w:rsidP="0025085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675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DD66E0" w:rsidRPr="00250852" w:rsidRDefault="00DD66E0" w:rsidP="0025085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DD66E0" w:rsidRPr="00631C3A" w:rsidTr="009F2763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D66E0" w:rsidRPr="00E36583" w:rsidRDefault="00DD66E0" w:rsidP="00E36583">
            <w:pPr>
              <w:pStyle w:val="a1"/>
            </w:pPr>
            <w:r w:rsidRPr="00E36583">
              <w:t>FTP traffic model</w:t>
            </w:r>
          </w:p>
        </w:tc>
        <w:tc>
          <w:tcPr>
            <w:tcW w:w="6753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D66E0" w:rsidRPr="00E36583" w:rsidRDefault="00DD66E0" w:rsidP="00C457E3">
            <w:pPr>
              <w:contextualSpacing/>
              <w:rPr>
                <w:rFonts w:eastAsia="Times New Roman"/>
                <w:bCs/>
                <w:sz w:val="20"/>
                <w:szCs w:val="20"/>
              </w:rPr>
            </w:pPr>
            <w:r w:rsidRPr="00E36583">
              <w:rPr>
                <w:rFonts w:eastAsia="Times New Roman"/>
                <w:bCs/>
                <w:sz w:val="20"/>
                <w:szCs w:val="20"/>
              </w:rPr>
              <w:t xml:space="preserve">FTP Traffic Model 2 </w:t>
            </w:r>
            <w:fldSimple w:instr=" REF _Ref442191324 \r \h  \* MERGEFORMAT ">
              <w:r w:rsidR="00DA08A8" w:rsidRPr="00E36583">
                <w:rPr>
                  <w:rFonts w:eastAsia="Times New Roman"/>
                  <w:bCs/>
                  <w:sz w:val="20"/>
                  <w:szCs w:val="20"/>
                </w:rPr>
                <w:t>[2]</w:t>
              </w:r>
            </w:fldSimple>
          </w:p>
          <w:p w:rsidR="00DD66E0" w:rsidRPr="00E36583" w:rsidRDefault="00DD66E0" w:rsidP="00C457E3">
            <w:pPr>
              <w:pStyle w:val="ListParagraph"/>
              <w:numPr>
                <w:ilvl w:val="0"/>
                <w:numId w:val="10"/>
              </w:numPr>
              <w:ind w:left="157" w:firstLineChars="0" w:hanging="142"/>
              <w:contextualSpacing/>
              <w:rPr>
                <w:rFonts w:eastAsia="Times New Roman"/>
                <w:bCs/>
                <w:sz w:val="20"/>
                <w:szCs w:val="20"/>
              </w:rPr>
            </w:pPr>
            <w:r w:rsidRPr="00E36583">
              <w:rPr>
                <w:rFonts w:eastAsia="Times New Roman"/>
                <w:bCs/>
                <w:sz w:val="20"/>
                <w:szCs w:val="20"/>
              </w:rPr>
              <w:t>Reading Time: Exponential Distribution, with parameter TBD for specific traffic loads</w:t>
            </w:r>
          </w:p>
          <w:p w:rsidR="00DD66E0" w:rsidRPr="00250852" w:rsidRDefault="00DD66E0" w:rsidP="00E36583">
            <w:pPr>
              <w:pStyle w:val="a1"/>
              <w:rPr>
                <w:rFonts w:eastAsia="SimSun"/>
              </w:rPr>
            </w:pPr>
            <w:r w:rsidRPr="00250852">
              <w:t xml:space="preserve">     </w:t>
            </w:r>
            <w:r w:rsidRPr="00250852">
              <w:object w:dxaOrig="18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4pt;height:16.3pt" o:ole="">
                  <v:imagedata r:id="rId8" o:title=""/>
                </v:shape>
                <o:OLEObject Type="Embed" ProgID="Equation.3" ShapeID="_x0000_i1025" DrawAspect="Content" ObjectID="_1521110006" r:id="rId9"/>
              </w:object>
            </w:r>
          </w:p>
        </w:tc>
      </w:tr>
      <w:tr w:rsidR="00DD66E0" w:rsidRPr="00631C3A" w:rsidTr="009F276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D66E0" w:rsidRPr="00250852" w:rsidRDefault="00DD66E0" w:rsidP="00E36583">
            <w:pPr>
              <w:pStyle w:val="a1"/>
            </w:pPr>
            <w:r w:rsidRPr="00250852">
              <w:t>File size/ reading time D</w:t>
            </w:r>
          </w:p>
        </w:tc>
        <w:tc>
          <w:tcPr>
            <w:tcW w:w="6753" w:type="dxa"/>
            <w:shd w:val="clear" w:color="auto" w:fill="auto"/>
            <w:vAlign w:val="center"/>
          </w:tcPr>
          <w:p w:rsidR="00DD66E0" w:rsidRPr="00E36583" w:rsidRDefault="00DD66E0" w:rsidP="00E36583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/>
                <w:bCs/>
                <w:sz w:val="20"/>
                <w:szCs w:val="20"/>
              </w:rPr>
              <w:t>1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2.5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>K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B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 / D =1/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5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>s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 xml:space="preserve"> / D = 1/15s / D = 1/25s</w:t>
            </w:r>
          </w:p>
          <w:p w:rsidR="00DD66E0" w:rsidRPr="00E36583" w:rsidRDefault="00DD66E0" w:rsidP="00E36583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100KB / D = 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2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>s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 xml:space="preserve"> / D= 1s / D= 1/2s</w:t>
            </w:r>
          </w:p>
          <w:p w:rsidR="00DD66E0" w:rsidRPr="00E36583" w:rsidRDefault="00DD66E0" w:rsidP="00E36583">
            <w:pPr>
              <w:contextualSpacing/>
              <w:rPr>
                <w:rFonts w:eastAsiaTheme="minorEastAsia"/>
                <w:bCs/>
                <w:sz w:val="18"/>
                <w:szCs w:val="18"/>
              </w:rPr>
            </w:pP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500KB / D = 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7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 xml:space="preserve">s / D = 5s / D = </w:t>
            </w:r>
            <w:r w:rsidR="00791C27"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4</w:t>
            </w:r>
            <w:r w:rsidRPr="00E36583">
              <w:rPr>
                <w:rFonts w:eastAsiaTheme="minorEastAsia"/>
                <w:bCs/>
                <w:sz w:val="20"/>
                <w:szCs w:val="20"/>
              </w:rPr>
              <w:t>s</w:t>
            </w:r>
          </w:p>
        </w:tc>
      </w:tr>
      <w:tr w:rsidR="00C457E3" w:rsidRPr="00631C3A" w:rsidTr="009F2763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C457E3" w:rsidRPr="00C457E3" w:rsidRDefault="00C457E3" w:rsidP="00C457E3">
            <w:pPr>
              <w:spacing w:line="360" w:lineRule="auto"/>
              <w:rPr>
                <w:bCs/>
                <w:sz w:val="20"/>
                <w:szCs w:val="20"/>
              </w:rPr>
            </w:pPr>
            <w:r w:rsidRPr="00C457E3">
              <w:rPr>
                <w:bCs/>
                <w:sz w:val="20"/>
                <w:szCs w:val="20"/>
              </w:rPr>
              <w:t>TCP model</w:t>
            </w:r>
          </w:p>
        </w:tc>
        <w:tc>
          <w:tcPr>
            <w:tcW w:w="6753" w:type="dxa"/>
            <w:shd w:val="clear" w:color="auto" w:fill="auto"/>
          </w:tcPr>
          <w:p w:rsidR="00C457E3" w:rsidRPr="00D16E7E" w:rsidRDefault="00C457E3" w:rsidP="009F2763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- SSThresh 65535 Bytes</w:t>
            </w:r>
            <w:r w:rsidRPr="00D16E7E">
              <w:rPr>
                <w:sz w:val="20"/>
                <w:szCs w:val="20"/>
              </w:rPr>
              <w:br/>
              <w:t xml:space="preserve">- Initial window size 1460 Bytes </w:t>
            </w:r>
          </w:p>
          <w:p w:rsidR="00C457E3" w:rsidRPr="00D16E7E" w:rsidRDefault="00C457E3" w:rsidP="009F27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M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SS</w:t>
            </w:r>
            <w:r w:rsidRPr="00D16E7E">
              <w:rPr>
                <w:sz w:val="20"/>
                <w:szCs w:val="20"/>
              </w:rPr>
              <w:t xml:space="preserve"> 1460 Bytes</w:t>
            </w:r>
          </w:p>
          <w:p w:rsidR="009F2763" w:rsidRDefault="00C457E3" w:rsidP="009F276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 xml:space="preserve">- 40 Bytes TCP header + IP header </w:t>
            </w:r>
          </w:p>
          <w:p w:rsidR="00C457E3" w:rsidRPr="00D16E7E" w:rsidRDefault="00C457E3" w:rsidP="005344F4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- The three way handshake is not </w:t>
            </w:r>
            <w:r w:rsidR="005344F4" w:rsidRPr="00D16E7E">
              <w:rPr>
                <w:sz w:val="20"/>
                <w:szCs w:val="20"/>
              </w:rPr>
              <w:t>modelled</w:t>
            </w:r>
            <w:r w:rsidRPr="00D16E7E">
              <w:rPr>
                <w:sz w:val="20"/>
                <w:szCs w:val="20"/>
              </w:rPr>
              <w:t xml:space="preserve"> as baseline.</w:t>
            </w:r>
          </w:p>
        </w:tc>
      </w:tr>
    </w:tbl>
    <w:p w:rsidR="00DD66E0" w:rsidRPr="00E36583" w:rsidRDefault="00250852" w:rsidP="009F2763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3" w:name="_Ref442182353"/>
      <w:r w:rsidRPr="00E36583">
        <w:rPr>
          <w:b w:val="0"/>
          <w:sz w:val="20"/>
          <w:szCs w:val="20"/>
        </w:rPr>
        <w:t xml:space="preserve">Table </w:t>
      </w:r>
      <w:r w:rsidR="007A792E" w:rsidRPr="00E36583">
        <w:rPr>
          <w:b w:val="0"/>
          <w:sz w:val="20"/>
          <w:szCs w:val="20"/>
        </w:rPr>
        <w:fldChar w:fldCharType="begin"/>
      </w:r>
      <w:r w:rsidRPr="00E36583">
        <w:rPr>
          <w:b w:val="0"/>
          <w:sz w:val="20"/>
          <w:szCs w:val="20"/>
        </w:rPr>
        <w:instrText xml:space="preserve"> SEQ Table \* ARABIC </w:instrText>
      </w:r>
      <w:r w:rsidR="007A792E" w:rsidRPr="00E36583">
        <w:rPr>
          <w:b w:val="0"/>
          <w:sz w:val="20"/>
          <w:szCs w:val="20"/>
        </w:rPr>
        <w:fldChar w:fldCharType="separate"/>
      </w:r>
      <w:r w:rsidR="00DA08A8" w:rsidRPr="00E36583">
        <w:rPr>
          <w:b w:val="0"/>
          <w:noProof/>
          <w:sz w:val="20"/>
          <w:szCs w:val="20"/>
        </w:rPr>
        <w:t>1</w:t>
      </w:r>
      <w:r w:rsidR="007A792E" w:rsidRPr="00E36583">
        <w:rPr>
          <w:b w:val="0"/>
          <w:sz w:val="20"/>
          <w:szCs w:val="20"/>
        </w:rPr>
        <w:fldChar w:fldCharType="end"/>
      </w:r>
      <w:bookmarkEnd w:id="3"/>
      <w:r w:rsidRPr="00E36583">
        <w:rPr>
          <w:b w:val="0"/>
          <w:sz w:val="20"/>
          <w:szCs w:val="20"/>
        </w:rPr>
        <w:t xml:space="preserve"> FTP traffic model 2</w:t>
      </w:r>
      <w:r w:rsidR="008A3661" w:rsidRPr="00E36583">
        <w:rPr>
          <w:rFonts w:eastAsiaTheme="minorEastAsia" w:hint="eastAsia"/>
          <w:b w:val="0"/>
          <w:sz w:val="20"/>
          <w:szCs w:val="20"/>
          <w:lang w:eastAsia="zh-CN"/>
        </w:rPr>
        <w:t xml:space="preserve"> and TCP model</w:t>
      </w:r>
      <w:r w:rsidRPr="00E36583">
        <w:rPr>
          <w:b w:val="0"/>
          <w:sz w:val="20"/>
          <w:szCs w:val="20"/>
        </w:rPr>
        <w:t xml:space="preserve"> parameters</w:t>
      </w:r>
    </w:p>
    <w:p w:rsidR="0001766B" w:rsidRPr="0001766B" w:rsidRDefault="0001766B" w:rsidP="009F2763">
      <w:pPr>
        <w:spacing w:after="120" w:line="271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In every successful LTE transmission, one </w:t>
      </w:r>
      <w:r w:rsidR="0090718A">
        <w:rPr>
          <w:rFonts w:eastAsiaTheme="minorEastAsia" w:hint="eastAsia"/>
          <w:sz w:val="20"/>
          <w:szCs w:val="20"/>
          <w:lang w:eastAsia="zh-CN"/>
        </w:rPr>
        <w:t xml:space="preserve">uplink </w:t>
      </w:r>
      <w:r>
        <w:rPr>
          <w:rFonts w:eastAsiaTheme="minorEastAsia" w:hint="eastAsia"/>
          <w:sz w:val="20"/>
          <w:szCs w:val="20"/>
          <w:lang w:eastAsia="zh-CN"/>
        </w:rPr>
        <w:t xml:space="preserve">TCP ACK per maximum segment size (MSS) with a fixed uplink TCP ACK delay can be generated for TCP traffic as can be seen in </w:t>
      </w:r>
      <w:r w:rsidRPr="009F2763">
        <w:rPr>
          <w:rFonts w:hint="eastAsia"/>
          <w:sz w:val="20"/>
          <w:szCs w:val="20"/>
        </w:rPr>
        <w:t>Table 2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tbl>
      <w:tblPr>
        <w:tblW w:w="0" w:type="auto"/>
        <w:jc w:val="center"/>
        <w:tblInd w:w="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"/>
        <w:gridCol w:w="4283"/>
        <w:gridCol w:w="4081"/>
      </w:tblGrid>
      <w:tr w:rsidR="00C457E3" w:rsidRPr="009F4649" w:rsidTr="0001766B">
        <w:trPr>
          <w:jc w:val="center"/>
        </w:trPr>
        <w:tc>
          <w:tcPr>
            <w:tcW w:w="602" w:type="dxa"/>
            <w:shd w:val="clear" w:color="auto" w:fill="DDDDDD"/>
          </w:tcPr>
          <w:p w:rsidR="00C457E3" w:rsidRPr="009F2763" w:rsidRDefault="00C457E3" w:rsidP="009F2763">
            <w:pPr>
              <w:pStyle w:val="a2"/>
              <w:spacing w:after="12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2763">
              <w:rPr>
                <w:rFonts w:ascii="Times New Roman" w:hAnsi="Times New Roman" w:cs="Times New Roman"/>
                <w:sz w:val="18"/>
                <w:szCs w:val="18"/>
              </w:rPr>
              <w:t>Step</w:t>
            </w:r>
          </w:p>
        </w:tc>
        <w:tc>
          <w:tcPr>
            <w:tcW w:w="4283" w:type="dxa"/>
            <w:shd w:val="clear" w:color="auto" w:fill="DDDDDD"/>
          </w:tcPr>
          <w:p w:rsidR="00C457E3" w:rsidRPr="009F2763" w:rsidRDefault="00C457E3" w:rsidP="009F2763">
            <w:pPr>
              <w:pStyle w:val="a2"/>
              <w:spacing w:after="12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2763">
              <w:rPr>
                <w:rFonts w:ascii="Times New Roman" w:hAnsi="Times New Roman" w:cs="Times New Roman"/>
                <w:sz w:val="18"/>
                <w:szCs w:val="18"/>
              </w:rPr>
              <w:t>Description</w:t>
            </w:r>
          </w:p>
        </w:tc>
        <w:tc>
          <w:tcPr>
            <w:tcW w:w="4081" w:type="dxa"/>
            <w:shd w:val="clear" w:color="auto" w:fill="DDDDDD"/>
          </w:tcPr>
          <w:p w:rsidR="00C457E3" w:rsidRPr="009F2763" w:rsidRDefault="00C457E3" w:rsidP="009F2763">
            <w:pPr>
              <w:pStyle w:val="a2"/>
              <w:spacing w:after="120" w:line="271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2763">
              <w:rPr>
                <w:rFonts w:ascii="Times New Roman" w:hAnsi="Times New Roman" w:cs="Times New Roman"/>
                <w:sz w:val="18"/>
                <w:szCs w:val="18"/>
              </w:rPr>
              <w:t>Delay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Average delay to next SR opportunity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SR periodicity</w:t>
            </w:r>
            <w:r w:rsidR="009F2763" w:rsidRPr="009F2763">
              <w:rPr>
                <w:rFonts w:hint="eastAsia"/>
              </w:rPr>
              <w:t>/</w:t>
            </w:r>
            <w:r w:rsidRPr="009F2763">
              <w:t>2</w:t>
            </w:r>
            <w:r w:rsidR="009F2763" w:rsidRPr="009F2763">
              <w:rPr>
                <w:rFonts w:hint="eastAsia"/>
              </w:rPr>
              <w:t>=0.5TTI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2.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UE sends SR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 TTI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3.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eNB decodes SR and generates scheduling grant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3 TTI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4.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Transmission of scheduling grant (assumed always error free)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 TTI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5.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UE processing delay (decoding Scheduling grant + L1 encoding of data)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3 TTI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6.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UE sends UL transmission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(1 + p*8) TTI where p is initial BLER.</w:t>
            </w:r>
            <w:r w:rsidR="009F2763" w:rsidRPr="009F2763">
              <w:rPr>
                <w:rFonts w:hint="eastAsia"/>
              </w:rPr>
              <w:t xml:space="preserve"> </w:t>
            </w:r>
            <w:r w:rsidR="00191811">
              <w:rPr>
                <w:rFonts w:hint="eastAsia"/>
              </w:rPr>
              <w:t>p</w:t>
            </w:r>
            <w:r w:rsidR="009F2763" w:rsidRPr="009F2763">
              <w:rPr>
                <w:rFonts w:hint="eastAsia"/>
              </w:rPr>
              <w:t>=0</w:t>
            </w:r>
          </w:p>
        </w:tc>
      </w:tr>
      <w:tr w:rsidR="00C457E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7.</w:t>
            </w:r>
          </w:p>
        </w:tc>
        <w:tc>
          <w:tcPr>
            <w:tcW w:w="4283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eNB receives and decodes the UL data</w:t>
            </w:r>
          </w:p>
        </w:tc>
        <w:tc>
          <w:tcPr>
            <w:tcW w:w="4081" w:type="dxa"/>
            <w:shd w:val="clear" w:color="auto" w:fill="auto"/>
          </w:tcPr>
          <w:p w:rsidR="00C457E3" w:rsidRPr="009F2763" w:rsidRDefault="00C457E3" w:rsidP="00E36583">
            <w:pPr>
              <w:pStyle w:val="a1"/>
            </w:pPr>
            <w:r w:rsidRPr="009F2763">
              <w:t>1.5 TTI</w:t>
            </w:r>
          </w:p>
        </w:tc>
      </w:tr>
      <w:tr w:rsidR="009F2763" w:rsidRPr="000D5DE5" w:rsidTr="0001766B">
        <w:trPr>
          <w:jc w:val="center"/>
        </w:trPr>
        <w:tc>
          <w:tcPr>
            <w:tcW w:w="602" w:type="dxa"/>
            <w:shd w:val="clear" w:color="auto" w:fill="auto"/>
          </w:tcPr>
          <w:p w:rsidR="009F2763" w:rsidRPr="009F2763" w:rsidRDefault="009F2763" w:rsidP="00E36583">
            <w:pPr>
              <w:pStyle w:val="a1"/>
            </w:pPr>
            <w:r w:rsidRPr="009F2763">
              <w:rPr>
                <w:rFonts w:hint="eastAsia"/>
              </w:rPr>
              <w:lastRenderedPageBreak/>
              <w:t>Sum</w:t>
            </w:r>
          </w:p>
        </w:tc>
        <w:tc>
          <w:tcPr>
            <w:tcW w:w="4283" w:type="dxa"/>
            <w:shd w:val="clear" w:color="auto" w:fill="auto"/>
          </w:tcPr>
          <w:p w:rsidR="009F2763" w:rsidRPr="009F2763" w:rsidRDefault="009F2763" w:rsidP="00E36583">
            <w:pPr>
              <w:pStyle w:val="a1"/>
            </w:pPr>
          </w:p>
        </w:tc>
        <w:tc>
          <w:tcPr>
            <w:tcW w:w="4081" w:type="dxa"/>
            <w:shd w:val="clear" w:color="auto" w:fill="auto"/>
          </w:tcPr>
          <w:p w:rsidR="009F2763" w:rsidRPr="009F2763" w:rsidRDefault="009F2763" w:rsidP="00E36583">
            <w:pPr>
              <w:pStyle w:val="a1"/>
            </w:pPr>
            <w:r w:rsidRPr="009F2763">
              <w:rPr>
                <w:rFonts w:hint="eastAsia"/>
              </w:rPr>
              <w:t>11TTI</w:t>
            </w:r>
          </w:p>
        </w:tc>
      </w:tr>
    </w:tbl>
    <w:p w:rsidR="00C457E3" w:rsidRPr="00E36583" w:rsidRDefault="009F2763" w:rsidP="009F2763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 w:rsidRPr="00E36583">
        <w:rPr>
          <w:sz w:val="20"/>
          <w:szCs w:val="20"/>
        </w:rPr>
        <w:t xml:space="preserve">Table </w:t>
      </w:r>
      <w:r w:rsidRPr="00E36583">
        <w:rPr>
          <w:rFonts w:eastAsiaTheme="minorEastAsia" w:hint="eastAsia"/>
          <w:sz w:val="20"/>
          <w:szCs w:val="20"/>
          <w:lang w:eastAsia="zh-CN"/>
        </w:rPr>
        <w:t>2</w:t>
      </w:r>
      <w:r w:rsidRPr="00E36583">
        <w:rPr>
          <w:sz w:val="20"/>
          <w:szCs w:val="20"/>
        </w:rPr>
        <w:t xml:space="preserve"> </w:t>
      </w:r>
      <w:r w:rsidRPr="00E36583">
        <w:rPr>
          <w:rFonts w:eastAsiaTheme="minorEastAsia" w:hint="eastAsia"/>
          <w:sz w:val="20"/>
          <w:szCs w:val="20"/>
          <w:lang w:eastAsia="zh-CN"/>
        </w:rPr>
        <w:t>U</w:t>
      </w:r>
      <w:r w:rsidR="0090718A" w:rsidRPr="00E36583">
        <w:rPr>
          <w:rFonts w:eastAsiaTheme="minorEastAsia" w:hint="eastAsia"/>
          <w:sz w:val="20"/>
          <w:szCs w:val="20"/>
          <w:lang w:eastAsia="zh-CN"/>
        </w:rPr>
        <w:t>plink TCP</w:t>
      </w:r>
      <w:r w:rsidRPr="00E36583">
        <w:rPr>
          <w:rFonts w:eastAsiaTheme="minorEastAsia" w:hint="eastAsia"/>
          <w:sz w:val="20"/>
          <w:szCs w:val="20"/>
          <w:lang w:eastAsia="zh-CN"/>
        </w:rPr>
        <w:t xml:space="preserve"> ACK transmission latency calculation</w:t>
      </w:r>
    </w:p>
    <w:p w:rsidR="00945C79" w:rsidRDefault="00945C79" w:rsidP="00DE28AF">
      <w:pPr>
        <w:spacing w:line="271" w:lineRule="auto"/>
        <w:rPr>
          <w:sz w:val="20"/>
          <w:szCs w:val="20"/>
        </w:rPr>
      </w:pPr>
      <w:r w:rsidRPr="00945C79">
        <w:rPr>
          <w:rFonts w:hint="eastAsia"/>
          <w:sz w:val="20"/>
          <w:szCs w:val="20"/>
        </w:rPr>
        <w:t>To evaluate</w:t>
      </w:r>
      <w:r w:rsidRPr="00DD66E0">
        <w:rPr>
          <w:rFonts w:hint="eastAsia"/>
          <w:sz w:val="20"/>
          <w:szCs w:val="20"/>
        </w:rPr>
        <w:t xml:space="preserve"> the short TTI gains in different load conditions,</w:t>
      </w:r>
      <w:r w:rsidR="00791C27">
        <w:rPr>
          <w:rFonts w:eastAsiaTheme="minorEastAsia" w:hint="eastAsia"/>
          <w:sz w:val="20"/>
          <w:szCs w:val="20"/>
          <w:lang w:eastAsia="zh-CN"/>
        </w:rPr>
        <w:t xml:space="preserve"> legacy TTI</w:t>
      </w:r>
      <w:r w:rsidRPr="00DD66E0">
        <w:rPr>
          <w:rFonts w:hint="eastAsia"/>
          <w:sz w:val="20"/>
          <w:szCs w:val="20"/>
        </w:rPr>
        <w:t xml:space="preserve"> resource utilization </w:t>
      </w:r>
      <w:r>
        <w:rPr>
          <w:sz w:val="20"/>
          <w:szCs w:val="20"/>
        </w:rPr>
        <w:t xml:space="preserve">varies </w:t>
      </w:r>
      <w:r w:rsidRPr="00DD66E0">
        <w:rPr>
          <w:rFonts w:hint="eastAsia"/>
          <w:sz w:val="20"/>
          <w:szCs w:val="20"/>
        </w:rPr>
        <w:t xml:space="preserve">from </w:t>
      </w:r>
      <w:r w:rsidR="001F11FD">
        <w:rPr>
          <w:rFonts w:eastAsiaTheme="minorEastAsia" w:hint="eastAsia"/>
          <w:sz w:val="20"/>
          <w:szCs w:val="20"/>
          <w:lang w:eastAsia="zh-CN"/>
        </w:rPr>
        <w:t xml:space="preserve">low load </w:t>
      </w:r>
      <w:r w:rsidRPr="00DD66E0">
        <w:rPr>
          <w:rFonts w:hint="eastAsia"/>
          <w:sz w:val="20"/>
          <w:szCs w:val="20"/>
        </w:rPr>
        <w:t xml:space="preserve">to </w:t>
      </w:r>
      <w:r w:rsidR="001F11FD">
        <w:rPr>
          <w:rFonts w:eastAsiaTheme="minorEastAsia" w:hint="eastAsia"/>
          <w:sz w:val="20"/>
          <w:szCs w:val="20"/>
          <w:lang w:eastAsia="zh-CN"/>
        </w:rPr>
        <w:t>high load</w:t>
      </w:r>
      <w:r w:rsidRPr="00DD66E0">
        <w:rPr>
          <w:rFonts w:hint="eastAsia"/>
          <w:sz w:val="20"/>
          <w:szCs w:val="20"/>
        </w:rPr>
        <w:t>.</w:t>
      </w:r>
      <w:r>
        <w:rPr>
          <w:sz w:val="20"/>
          <w:szCs w:val="20"/>
        </w:rPr>
        <w:t xml:space="preserve"> The </w:t>
      </w:r>
      <w:r w:rsidRPr="00D1637C">
        <w:rPr>
          <w:rFonts w:hint="eastAsia"/>
          <w:sz w:val="20"/>
          <w:szCs w:val="20"/>
        </w:rPr>
        <w:t xml:space="preserve">HARQ </w:t>
      </w:r>
      <w:r w:rsidRPr="00D1637C">
        <w:rPr>
          <w:sz w:val="20"/>
          <w:szCs w:val="20"/>
        </w:rPr>
        <w:t xml:space="preserve">RTT </w:t>
      </w:r>
      <w:r w:rsidRPr="00D1637C">
        <w:rPr>
          <w:rFonts w:hint="eastAsia"/>
          <w:sz w:val="20"/>
          <w:szCs w:val="20"/>
        </w:rPr>
        <w:t xml:space="preserve">is </w:t>
      </w:r>
      <w:r>
        <w:rPr>
          <w:sz w:val="20"/>
          <w:szCs w:val="20"/>
        </w:rPr>
        <w:t xml:space="preserve">assumed to be </w:t>
      </w:r>
      <w:r w:rsidRPr="00D1637C">
        <w:rPr>
          <w:rFonts w:hint="eastAsia"/>
          <w:sz w:val="20"/>
          <w:szCs w:val="20"/>
        </w:rPr>
        <w:t>always 8 TTIs</w:t>
      </w:r>
      <w:r>
        <w:rPr>
          <w:sz w:val="20"/>
          <w:szCs w:val="20"/>
        </w:rPr>
        <w:t xml:space="preserve">, i.e., scaled with TTI </w:t>
      </w:r>
      <w:r w:rsidR="00AE3B45">
        <w:rPr>
          <w:sz w:val="20"/>
          <w:szCs w:val="20"/>
        </w:rPr>
        <w:t>length shortening</w:t>
      </w:r>
      <w:r w:rsidRPr="00D1637C">
        <w:rPr>
          <w:rFonts w:hint="eastAsia"/>
          <w:sz w:val="20"/>
          <w:szCs w:val="20"/>
        </w:rPr>
        <w:t>.</w:t>
      </w:r>
      <w:r w:rsidR="00AE3B45">
        <w:rPr>
          <w:sz w:val="20"/>
          <w:szCs w:val="20"/>
        </w:rPr>
        <w:t xml:space="preserve"> </w:t>
      </w:r>
      <w:r w:rsidR="00ED45CC">
        <w:rPr>
          <w:rFonts w:eastAsiaTheme="minorEastAsia" w:hint="eastAsia"/>
          <w:sz w:val="20"/>
          <w:szCs w:val="20"/>
          <w:lang w:eastAsia="zh-CN"/>
        </w:rPr>
        <w:t>Two</w:t>
      </w:r>
      <w:r w:rsidR="00AB24F6">
        <w:rPr>
          <w:sz w:val="20"/>
          <w:szCs w:val="20"/>
        </w:rPr>
        <w:t xml:space="preserve"> CSI feedback assumption</w:t>
      </w:r>
      <w:r w:rsidR="00ED45CC">
        <w:rPr>
          <w:rFonts w:eastAsiaTheme="minorEastAsia" w:hint="eastAsia"/>
          <w:sz w:val="20"/>
          <w:szCs w:val="20"/>
          <w:lang w:eastAsia="zh-CN"/>
        </w:rPr>
        <w:t>s</w:t>
      </w:r>
      <w:r w:rsidR="00AB24F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D45CC">
        <w:rPr>
          <w:rFonts w:eastAsiaTheme="minorEastAsia" w:hint="eastAsia"/>
          <w:sz w:val="20"/>
          <w:szCs w:val="20"/>
          <w:lang w:eastAsia="zh-CN"/>
        </w:rPr>
        <w:t>are separately</w:t>
      </w:r>
      <w:r w:rsidR="00AB24F6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AB24F6">
        <w:rPr>
          <w:sz w:val="20"/>
          <w:szCs w:val="20"/>
        </w:rPr>
        <w:t xml:space="preserve">made in evaluations: </w:t>
      </w:r>
    </w:p>
    <w:p w:rsidR="00945C79" w:rsidRDefault="00945C79" w:rsidP="00DE28AF">
      <w:pPr>
        <w:pStyle w:val="ListParagraph"/>
        <w:numPr>
          <w:ilvl w:val="0"/>
          <w:numId w:val="17"/>
        </w:numPr>
        <w:spacing w:line="271" w:lineRule="auto"/>
        <w:ind w:left="426" w:firstLineChars="0" w:hanging="426"/>
        <w:rPr>
          <w:sz w:val="20"/>
          <w:szCs w:val="20"/>
        </w:rPr>
      </w:pPr>
      <w:r w:rsidRPr="00945C79">
        <w:rPr>
          <w:sz w:val="20"/>
          <w:szCs w:val="20"/>
        </w:rPr>
        <w:t xml:space="preserve">The CSI </w:t>
      </w:r>
      <w:r>
        <w:rPr>
          <w:sz w:val="20"/>
          <w:szCs w:val="20"/>
        </w:rPr>
        <w:t>report cycle and delay are reduced proportionally with TTI shortening</w:t>
      </w:r>
    </w:p>
    <w:p w:rsidR="00945C79" w:rsidRPr="003224FC" w:rsidRDefault="00945C79" w:rsidP="00DE28AF">
      <w:pPr>
        <w:spacing w:line="271" w:lineRule="auto"/>
        <w:ind w:firstLineChars="250" w:firstLine="500"/>
        <w:rPr>
          <w:rFonts w:eastAsiaTheme="minorEastAsia"/>
          <w:sz w:val="20"/>
          <w:szCs w:val="20"/>
          <w:lang w:eastAsia="zh-CN"/>
        </w:rPr>
      </w:pPr>
      <w:r w:rsidRPr="003224FC">
        <w:rPr>
          <w:sz w:val="20"/>
          <w:szCs w:val="20"/>
        </w:rPr>
        <w:t xml:space="preserve">In this case, CSI report cycle is 5TTI and delay is 6TTI.  </w:t>
      </w:r>
    </w:p>
    <w:p w:rsidR="00ED45CC" w:rsidRDefault="00ED45CC" w:rsidP="00DE28AF">
      <w:pPr>
        <w:pStyle w:val="ListParagraph"/>
        <w:numPr>
          <w:ilvl w:val="0"/>
          <w:numId w:val="17"/>
        </w:numPr>
        <w:spacing w:line="271" w:lineRule="auto"/>
        <w:ind w:left="426" w:firstLineChars="0" w:hanging="426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The CSI report cycle and delay are fixed and independent from TTI shortening</w:t>
      </w:r>
    </w:p>
    <w:p w:rsidR="00ED45CC" w:rsidRDefault="00ED45CC" w:rsidP="00DE28AF">
      <w:pPr>
        <w:spacing w:line="271" w:lineRule="auto"/>
        <w:ind w:firstLineChars="250" w:firstLine="500"/>
        <w:rPr>
          <w:rFonts w:eastAsiaTheme="minorEastAsia"/>
          <w:sz w:val="20"/>
          <w:szCs w:val="20"/>
          <w:lang w:eastAsia="zh-CN"/>
        </w:rPr>
      </w:pPr>
      <w:r w:rsidRPr="003224FC">
        <w:rPr>
          <w:rFonts w:eastAsiaTheme="minorEastAsia" w:hint="eastAsia"/>
          <w:sz w:val="20"/>
          <w:szCs w:val="20"/>
          <w:lang w:eastAsia="zh-CN"/>
        </w:rPr>
        <w:t xml:space="preserve">In this case, CSI </w:t>
      </w:r>
      <w:r w:rsidRPr="003224FC">
        <w:rPr>
          <w:sz w:val="20"/>
          <w:szCs w:val="20"/>
        </w:rPr>
        <w:t>report cycle is 5</w:t>
      </w:r>
      <w:r w:rsidRPr="003224FC">
        <w:rPr>
          <w:rFonts w:eastAsiaTheme="minorEastAsia" w:hint="eastAsia"/>
          <w:sz w:val="20"/>
          <w:szCs w:val="20"/>
          <w:lang w:eastAsia="zh-CN"/>
        </w:rPr>
        <w:t>ms</w:t>
      </w:r>
      <w:r w:rsidRPr="003224FC">
        <w:rPr>
          <w:sz w:val="20"/>
          <w:szCs w:val="20"/>
        </w:rPr>
        <w:t xml:space="preserve"> and delay is 6</w:t>
      </w:r>
      <w:r w:rsidRPr="003224FC">
        <w:rPr>
          <w:rFonts w:eastAsiaTheme="minorEastAsia" w:hint="eastAsia"/>
          <w:sz w:val="20"/>
          <w:szCs w:val="20"/>
          <w:lang w:eastAsia="zh-CN"/>
        </w:rPr>
        <w:t>ms</w:t>
      </w:r>
      <w:r w:rsidRPr="003224FC">
        <w:rPr>
          <w:sz w:val="20"/>
          <w:szCs w:val="20"/>
        </w:rPr>
        <w:t>.</w:t>
      </w:r>
    </w:p>
    <w:p w:rsidR="003224FC" w:rsidRPr="003224FC" w:rsidRDefault="003224FC" w:rsidP="00DE28AF">
      <w:pPr>
        <w:spacing w:line="271" w:lineRule="auto"/>
        <w:ind w:firstLineChars="250" w:firstLine="500"/>
        <w:rPr>
          <w:rFonts w:eastAsiaTheme="minorEastAsia"/>
          <w:sz w:val="20"/>
          <w:szCs w:val="20"/>
          <w:lang w:eastAsia="zh-CN"/>
        </w:rPr>
      </w:pPr>
    </w:p>
    <w:p w:rsidR="00AC14D6" w:rsidRPr="00AC14D6" w:rsidRDefault="009D2C88" w:rsidP="00DE28AF">
      <w:pPr>
        <w:spacing w:line="271" w:lineRule="auto"/>
        <w:rPr>
          <w:sz w:val="20"/>
          <w:szCs w:val="20"/>
        </w:rPr>
      </w:pPr>
      <w:r>
        <w:rPr>
          <w:sz w:val="20"/>
          <w:szCs w:val="20"/>
        </w:rPr>
        <w:t>The</w:t>
      </w:r>
      <w:r w:rsidR="00AC14D6" w:rsidRPr="00AC14D6">
        <w:rPr>
          <w:rFonts w:hint="eastAsia"/>
          <w:sz w:val="20"/>
          <w:szCs w:val="20"/>
        </w:rPr>
        <w:t xml:space="preserve"> overall L1 overhead includes </w:t>
      </w:r>
      <w:r>
        <w:rPr>
          <w:sz w:val="20"/>
          <w:szCs w:val="20"/>
        </w:rPr>
        <w:t xml:space="preserve">the REs occupied by </w:t>
      </w:r>
      <w:r w:rsidR="00AC14D6" w:rsidRPr="00AC14D6">
        <w:rPr>
          <w:rFonts w:hint="eastAsia"/>
          <w:sz w:val="20"/>
          <w:szCs w:val="20"/>
        </w:rPr>
        <w:t xml:space="preserve">2 CRS antenna ports and downlink control </w:t>
      </w:r>
      <w:r w:rsidR="00AC14D6" w:rsidRPr="00AC14D6">
        <w:rPr>
          <w:sz w:val="20"/>
          <w:szCs w:val="20"/>
        </w:rPr>
        <w:t>signal</w:t>
      </w:r>
      <w:r>
        <w:rPr>
          <w:sz w:val="20"/>
          <w:szCs w:val="20"/>
        </w:rPr>
        <w:t>l</w:t>
      </w:r>
      <w:r w:rsidR="00AC14D6" w:rsidRPr="00AC14D6">
        <w:rPr>
          <w:sz w:val="20"/>
          <w:szCs w:val="20"/>
        </w:rPr>
        <w:t>ing</w:t>
      </w:r>
      <w:r>
        <w:rPr>
          <w:sz w:val="20"/>
          <w:szCs w:val="20"/>
        </w:rPr>
        <w:t xml:space="preserve">. </w:t>
      </w:r>
    </w:p>
    <w:p w:rsidR="00AC14D6" w:rsidRPr="005533D0" w:rsidRDefault="005533D0" w:rsidP="00DE28AF">
      <w:pPr>
        <w:widowControl w:val="0"/>
        <w:numPr>
          <w:ilvl w:val="0"/>
          <w:numId w:val="13"/>
        </w:numPr>
        <w:spacing w:line="271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1ms </w:t>
      </w:r>
      <w:r>
        <w:rPr>
          <w:rFonts w:hint="eastAsia"/>
          <w:sz w:val="20"/>
          <w:szCs w:val="20"/>
        </w:rPr>
        <w:t xml:space="preserve">TTI </w:t>
      </w:r>
      <w:r>
        <w:rPr>
          <w:sz w:val="20"/>
          <w:szCs w:val="20"/>
        </w:rPr>
        <w:t>with</w:t>
      </w:r>
      <w:r w:rsidR="00AC14D6" w:rsidRPr="00AC14D6">
        <w:rPr>
          <w:rFonts w:hint="eastAsia"/>
          <w:sz w:val="20"/>
          <w:szCs w:val="20"/>
        </w:rPr>
        <w:t xml:space="preserve"> 14 OFDM symbols (baseline)</w:t>
      </w:r>
      <w:r>
        <w:rPr>
          <w:sz w:val="20"/>
          <w:szCs w:val="20"/>
        </w:rPr>
        <w:t>, PDCCH region is assumed to occupy 2 OFDM symbols, and the CRS contributes additional 12 RE overhead outside of PDCCH region per PRB pair. Therefore, the total L1 overhead percentage</w:t>
      </w:r>
      <w:r w:rsidR="00752083">
        <w:rPr>
          <w:sz w:val="20"/>
          <w:szCs w:val="20"/>
        </w:rPr>
        <w:t xml:space="preserve"> per TTI</w:t>
      </w:r>
      <w:r>
        <w:rPr>
          <w:sz w:val="20"/>
          <w:szCs w:val="20"/>
        </w:rPr>
        <w:t xml:space="preserve"> is </w:t>
      </w:r>
      <w:r>
        <w:rPr>
          <w:rFonts w:hint="eastAsia"/>
          <w:sz w:val="20"/>
          <w:szCs w:val="20"/>
        </w:rPr>
        <w:t>(</w:t>
      </w:r>
      <w:r>
        <w:rPr>
          <w:sz w:val="20"/>
          <w:szCs w:val="20"/>
        </w:rPr>
        <w:t>2*12</w:t>
      </w:r>
      <w:r w:rsidR="00AC14D6" w:rsidRPr="005533D0">
        <w:rPr>
          <w:rFonts w:hint="eastAsia"/>
          <w:sz w:val="20"/>
          <w:szCs w:val="20"/>
        </w:rPr>
        <w:t>+12)</w:t>
      </w:r>
      <w:proofErr w:type="gramStart"/>
      <w:r w:rsidR="00AC14D6" w:rsidRPr="005533D0">
        <w:rPr>
          <w:rFonts w:hint="eastAsia"/>
          <w:sz w:val="20"/>
          <w:szCs w:val="20"/>
        </w:rPr>
        <w:t>/(</w:t>
      </w:r>
      <w:proofErr w:type="gramEnd"/>
      <w:r w:rsidR="00AC14D6" w:rsidRPr="005533D0">
        <w:rPr>
          <w:rFonts w:hint="eastAsia"/>
          <w:sz w:val="20"/>
          <w:szCs w:val="20"/>
        </w:rPr>
        <w:t>12*14) = 21</w:t>
      </w:r>
      <w:r>
        <w:rPr>
          <w:sz w:val="20"/>
          <w:szCs w:val="20"/>
        </w:rPr>
        <w:t>.43</w:t>
      </w:r>
      <w:r w:rsidR="00AC14D6" w:rsidRPr="005533D0">
        <w:rPr>
          <w:rFonts w:hint="eastAsia"/>
          <w:sz w:val="20"/>
          <w:szCs w:val="20"/>
        </w:rPr>
        <w:t>%</w:t>
      </w:r>
      <w:r w:rsidR="00752083">
        <w:rPr>
          <w:sz w:val="20"/>
          <w:szCs w:val="20"/>
        </w:rPr>
        <w:t>.</w:t>
      </w:r>
    </w:p>
    <w:p w:rsidR="004207D7" w:rsidRPr="004207D7" w:rsidRDefault="005533D0" w:rsidP="00DE28AF">
      <w:pPr>
        <w:widowControl w:val="0"/>
        <w:numPr>
          <w:ilvl w:val="0"/>
          <w:numId w:val="13"/>
        </w:numPr>
        <w:spacing w:line="271" w:lineRule="auto"/>
        <w:jc w:val="both"/>
        <w:rPr>
          <w:sz w:val="20"/>
          <w:szCs w:val="20"/>
        </w:rPr>
      </w:pPr>
      <w:r>
        <w:rPr>
          <w:sz w:val="20"/>
          <w:szCs w:val="20"/>
        </w:rPr>
        <w:t>For</w:t>
      </w:r>
      <w:r w:rsidR="004207D7">
        <w:rPr>
          <w:rFonts w:eastAsiaTheme="minorEastAsia" w:hint="eastAsia"/>
          <w:sz w:val="20"/>
          <w:szCs w:val="20"/>
          <w:lang w:eastAsia="zh-CN"/>
        </w:rPr>
        <w:t xml:space="preserve"> short</w:t>
      </w:r>
      <w:r w:rsidR="00960F77">
        <w:rPr>
          <w:rFonts w:eastAsiaTheme="minorEastAsia" w:hint="eastAsia"/>
          <w:sz w:val="20"/>
          <w:szCs w:val="20"/>
          <w:lang w:eastAsia="zh-CN"/>
        </w:rPr>
        <w:t>ened</w:t>
      </w:r>
      <w:r w:rsidR="004207D7">
        <w:rPr>
          <w:rFonts w:eastAsiaTheme="minorEastAsia" w:hint="eastAsia"/>
          <w:sz w:val="20"/>
          <w:szCs w:val="20"/>
          <w:lang w:eastAsia="zh-CN"/>
        </w:rPr>
        <w:t xml:space="preserve"> TTI</w:t>
      </w:r>
      <w:r>
        <w:rPr>
          <w:sz w:val="20"/>
          <w:szCs w:val="20"/>
        </w:rPr>
        <w:t>, PDCCH region is a</w:t>
      </w:r>
      <w:r w:rsidR="00752083">
        <w:rPr>
          <w:sz w:val="20"/>
          <w:szCs w:val="20"/>
        </w:rPr>
        <w:t xml:space="preserve">ssumed to occupy </w:t>
      </w:r>
      <w:r w:rsidR="003224FC">
        <w:rPr>
          <w:rFonts w:eastAsiaTheme="minorEastAsia" w:hint="eastAsia"/>
          <w:sz w:val="20"/>
          <w:szCs w:val="20"/>
          <w:lang w:eastAsia="zh-CN"/>
        </w:rPr>
        <w:t>2</w:t>
      </w:r>
      <w:r w:rsidR="00752083">
        <w:rPr>
          <w:sz w:val="20"/>
          <w:szCs w:val="20"/>
        </w:rPr>
        <w:t xml:space="preserve"> OFDM symbol</w:t>
      </w:r>
      <w:r w:rsidR="00960F77">
        <w:rPr>
          <w:rFonts w:eastAsiaTheme="minorEastAsia" w:hint="eastAsia"/>
          <w:sz w:val="20"/>
          <w:szCs w:val="20"/>
          <w:lang w:eastAsia="zh-CN"/>
        </w:rPr>
        <w:t>s</w:t>
      </w:r>
      <w:r w:rsidR="00334C75">
        <w:rPr>
          <w:rFonts w:eastAsiaTheme="minorEastAsia" w:hint="eastAsia"/>
          <w:sz w:val="20"/>
          <w:szCs w:val="20"/>
          <w:lang w:eastAsia="zh-CN"/>
        </w:rPr>
        <w:t>.</w:t>
      </w:r>
      <w:r w:rsidR="003224FC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proofErr w:type="gramStart"/>
      <w:r w:rsidR="003224FC">
        <w:rPr>
          <w:rFonts w:eastAsiaTheme="minorEastAsia" w:hint="eastAsia"/>
          <w:sz w:val="20"/>
          <w:szCs w:val="20"/>
          <w:lang w:eastAsia="zh-CN"/>
        </w:rPr>
        <w:t>sPDCCH</w:t>
      </w:r>
      <w:proofErr w:type="spellEnd"/>
      <w:proofErr w:type="gramEnd"/>
      <w:r w:rsidR="00334C75">
        <w:rPr>
          <w:rFonts w:eastAsiaTheme="minorEastAsia" w:hint="eastAsia"/>
          <w:sz w:val="20"/>
          <w:szCs w:val="20"/>
          <w:lang w:eastAsia="zh-CN"/>
        </w:rPr>
        <w:t xml:space="preserve"> size is 72RE and average scheduled UE number per TTI is 2.</w:t>
      </w:r>
      <w:r w:rsidR="00752083">
        <w:rPr>
          <w:sz w:val="20"/>
          <w:szCs w:val="20"/>
        </w:rPr>
        <w:t xml:space="preserve"> </w:t>
      </w:r>
    </w:p>
    <w:p w:rsidR="004207D7" w:rsidRDefault="00752083" w:rsidP="00DE28AF">
      <w:pPr>
        <w:widowControl w:val="0"/>
        <w:spacing w:line="271" w:lineRule="auto"/>
        <w:ind w:left="420"/>
        <w:jc w:val="both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</w:rPr>
        <w:t>Therefore,</w:t>
      </w:r>
      <w:r w:rsidR="004207D7">
        <w:rPr>
          <w:rFonts w:eastAsiaTheme="minorEastAsia" w:hint="eastAsia"/>
          <w:sz w:val="20"/>
          <w:szCs w:val="20"/>
          <w:lang w:eastAsia="zh-CN"/>
        </w:rPr>
        <w:t xml:space="preserve"> for the TTI with</w:t>
      </w:r>
      <w:r w:rsidR="004207D7">
        <w:rPr>
          <w:sz w:val="20"/>
          <w:szCs w:val="20"/>
        </w:rPr>
        <w:t xml:space="preserve"> </w:t>
      </w:r>
      <w:r w:rsidR="004207D7" w:rsidRPr="00AC14D6">
        <w:rPr>
          <w:rFonts w:hint="eastAsia"/>
          <w:sz w:val="20"/>
          <w:szCs w:val="20"/>
        </w:rPr>
        <w:t>7 OFDM symbol</w:t>
      </w:r>
      <w:r w:rsidR="004207D7">
        <w:rPr>
          <w:rFonts w:eastAsiaTheme="minorEastAsia" w:hint="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</w:rPr>
        <w:t xml:space="preserve">the total L1 overhead percentage per TTI is </w:t>
      </w:r>
      <w:r w:rsidR="00726396">
        <w:rPr>
          <w:rFonts w:eastAsiaTheme="minorEastAsia" w:hint="eastAsia"/>
          <w:sz w:val="20"/>
          <w:szCs w:val="20"/>
          <w:lang w:eastAsia="zh-CN"/>
        </w:rPr>
        <w:t>2</w:t>
      </w:r>
      <w:r w:rsidR="004207D7">
        <w:rPr>
          <w:rFonts w:eastAsiaTheme="minorEastAsia" w:hint="eastAsia"/>
          <w:sz w:val="20"/>
          <w:szCs w:val="20"/>
          <w:lang w:eastAsia="zh-CN"/>
        </w:rPr>
        <w:t>3</w:t>
      </w:r>
      <w:r w:rsidR="009D2419">
        <w:rPr>
          <w:rFonts w:eastAsiaTheme="minorEastAsia" w:hint="eastAsia"/>
          <w:sz w:val="20"/>
          <w:szCs w:val="20"/>
          <w:lang w:eastAsia="zh-CN"/>
        </w:rPr>
        <w:t>.14</w:t>
      </w:r>
      <w:r w:rsidRPr="00726396">
        <w:rPr>
          <w:sz w:val="20"/>
          <w:szCs w:val="20"/>
        </w:rPr>
        <w:t>%.</w:t>
      </w:r>
      <w:r>
        <w:rPr>
          <w:sz w:val="20"/>
          <w:szCs w:val="20"/>
        </w:rPr>
        <w:t xml:space="preserve">  </w:t>
      </w:r>
    </w:p>
    <w:p w:rsidR="00AC14D6" w:rsidRDefault="004207D7" w:rsidP="00DE28AF">
      <w:pPr>
        <w:widowControl w:val="0"/>
        <w:spacing w:line="271" w:lineRule="auto"/>
        <w:ind w:left="4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For the TTI with </w:t>
      </w:r>
      <w:r w:rsidR="00560970">
        <w:rPr>
          <w:rFonts w:eastAsiaTheme="minorEastAsia" w:hint="eastAsia"/>
          <w:sz w:val="20"/>
          <w:szCs w:val="20"/>
          <w:lang w:eastAsia="zh-CN"/>
        </w:rPr>
        <w:t>3/4</w:t>
      </w:r>
      <w:r>
        <w:rPr>
          <w:rFonts w:eastAsiaTheme="minorEastAsia" w:hint="eastAsia"/>
          <w:sz w:val="20"/>
          <w:szCs w:val="20"/>
          <w:lang w:eastAsia="zh-CN"/>
        </w:rPr>
        <w:t xml:space="preserve"> OFDM symbol,</w:t>
      </w:r>
      <w:r w:rsidRPr="00AC14D6">
        <w:rPr>
          <w:rFonts w:hint="eastAsia"/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the </w:t>
      </w:r>
      <w:r>
        <w:rPr>
          <w:sz w:val="20"/>
          <w:szCs w:val="20"/>
        </w:rPr>
        <w:t xml:space="preserve">total L1 overhead percentage per TTI is </w:t>
      </w:r>
      <w:r>
        <w:rPr>
          <w:rFonts w:eastAsiaTheme="minorEastAsia" w:hint="eastAsia"/>
          <w:sz w:val="20"/>
          <w:szCs w:val="20"/>
          <w:lang w:eastAsia="zh-CN"/>
        </w:rPr>
        <w:t>26</w:t>
      </w:r>
      <w:r w:rsidR="009D2419">
        <w:rPr>
          <w:rFonts w:eastAsiaTheme="minorEastAsia" w:hint="eastAsia"/>
          <w:sz w:val="20"/>
          <w:szCs w:val="20"/>
          <w:lang w:eastAsia="zh-CN"/>
        </w:rPr>
        <w:t>.57</w:t>
      </w:r>
      <w:r w:rsidRPr="00726396">
        <w:rPr>
          <w:sz w:val="20"/>
          <w:szCs w:val="20"/>
        </w:rPr>
        <w:t>%.</w:t>
      </w:r>
    </w:p>
    <w:p w:rsidR="004207D7" w:rsidRPr="004207D7" w:rsidRDefault="004207D7" w:rsidP="00DE28AF">
      <w:pPr>
        <w:widowControl w:val="0"/>
        <w:spacing w:line="271" w:lineRule="auto"/>
        <w:ind w:left="4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For the TTI with </w:t>
      </w:r>
      <w:r w:rsidR="00560970">
        <w:rPr>
          <w:rFonts w:eastAsiaTheme="minorEastAsia" w:hint="eastAsia"/>
          <w:sz w:val="20"/>
          <w:szCs w:val="20"/>
          <w:lang w:eastAsia="zh-CN"/>
        </w:rPr>
        <w:t>2</w:t>
      </w:r>
      <w:r>
        <w:rPr>
          <w:rFonts w:eastAsiaTheme="minorEastAsia" w:hint="eastAsia"/>
          <w:sz w:val="20"/>
          <w:szCs w:val="20"/>
          <w:lang w:eastAsia="zh-CN"/>
        </w:rPr>
        <w:t xml:space="preserve"> OFDM symbol,</w:t>
      </w:r>
      <w:r w:rsidRPr="00AC14D6">
        <w:rPr>
          <w:rFonts w:hint="eastAsia"/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the </w:t>
      </w:r>
      <w:r>
        <w:rPr>
          <w:sz w:val="20"/>
          <w:szCs w:val="20"/>
        </w:rPr>
        <w:t xml:space="preserve">total L1 overhead percentage per TTI is </w:t>
      </w:r>
      <w:r>
        <w:rPr>
          <w:rFonts w:eastAsiaTheme="minorEastAsia" w:hint="eastAsia"/>
          <w:sz w:val="20"/>
          <w:szCs w:val="20"/>
          <w:lang w:eastAsia="zh-CN"/>
        </w:rPr>
        <w:t>31</w:t>
      </w:r>
      <w:r w:rsidR="009D2419">
        <w:rPr>
          <w:rFonts w:eastAsiaTheme="minorEastAsia" w:hint="eastAsia"/>
          <w:sz w:val="20"/>
          <w:szCs w:val="20"/>
          <w:lang w:eastAsia="zh-CN"/>
        </w:rPr>
        <w:t>.71</w:t>
      </w:r>
      <w:r w:rsidRPr="00726396">
        <w:rPr>
          <w:sz w:val="20"/>
          <w:szCs w:val="20"/>
        </w:rPr>
        <w:t>%.</w:t>
      </w:r>
    </w:p>
    <w:p w:rsidR="00D70E43" w:rsidRDefault="00A93BD2" w:rsidP="00D70E43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Evaluation results</w:t>
      </w:r>
    </w:p>
    <w:p w:rsidR="00C8339D" w:rsidRDefault="00255588" w:rsidP="00255588">
      <w:pPr>
        <w:spacing w:before="120" w:after="120"/>
        <w:outlineLvl w:val="1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3.1 </w:t>
      </w:r>
      <w:r w:rsidR="006A0637">
        <w:rPr>
          <w:i/>
          <w:u w:val="single"/>
        </w:rPr>
        <w:t>P</w:t>
      </w:r>
      <w:r w:rsidR="00C8339D" w:rsidRPr="007C76A3">
        <w:rPr>
          <w:rFonts w:hint="eastAsia"/>
          <w:i/>
          <w:u w:val="single"/>
        </w:rPr>
        <w:t>erformance</w:t>
      </w:r>
      <w:r w:rsidR="00A17918">
        <w:rPr>
          <w:i/>
          <w:u w:val="single"/>
        </w:rPr>
        <w:t>s</w:t>
      </w:r>
      <w:r w:rsidR="006A0637">
        <w:rPr>
          <w:rFonts w:hint="eastAsia"/>
          <w:i/>
          <w:u w:val="single"/>
        </w:rPr>
        <w:t xml:space="preserve"> </w:t>
      </w:r>
      <w:r w:rsidR="006A0637">
        <w:rPr>
          <w:i/>
          <w:u w:val="single"/>
        </w:rPr>
        <w:t>upon</w:t>
      </w:r>
      <w:r w:rsidR="00C8339D" w:rsidRPr="007C76A3">
        <w:rPr>
          <w:rFonts w:hint="eastAsia"/>
          <w:i/>
          <w:u w:val="single"/>
        </w:rPr>
        <w:t xml:space="preserve"> </w:t>
      </w:r>
      <w:r w:rsidR="00C8339D" w:rsidRPr="007C76A3">
        <w:rPr>
          <w:i/>
          <w:u w:val="single"/>
        </w:rPr>
        <w:t>different</w:t>
      </w:r>
      <w:r w:rsidR="00C8339D" w:rsidRPr="007C76A3">
        <w:rPr>
          <w:rFonts w:hint="eastAsia"/>
          <w:i/>
          <w:u w:val="single"/>
        </w:rPr>
        <w:t xml:space="preserve"> resource utilization</w:t>
      </w:r>
      <w:r w:rsidR="00A606DC" w:rsidRPr="007C76A3">
        <w:rPr>
          <w:i/>
          <w:u w:val="single"/>
        </w:rPr>
        <w:t>s</w:t>
      </w:r>
      <w:r w:rsidR="005370D3">
        <w:rPr>
          <w:rFonts w:eastAsiaTheme="minorEastAsia" w:hint="eastAsia"/>
          <w:i/>
          <w:u w:val="single"/>
          <w:lang w:eastAsia="zh-CN"/>
        </w:rPr>
        <w:t xml:space="preserve"> and different file sizes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26"/>
        <w:gridCol w:w="4685"/>
      </w:tblGrid>
      <w:tr w:rsidR="00816153" w:rsidRPr="005D3FC8" w:rsidTr="00E94B6C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816153" w:rsidRPr="00250852" w:rsidRDefault="00816153" w:rsidP="00C8068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4685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816153" w:rsidRPr="00250852" w:rsidRDefault="00816153" w:rsidP="00C80682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816153" w:rsidRPr="00631C3A" w:rsidTr="00E94B6C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816153" w:rsidRPr="00E36583" w:rsidRDefault="00816153" w:rsidP="00E36583">
            <w:pPr>
              <w:pStyle w:val="a1"/>
            </w:pPr>
            <w:r w:rsidRPr="00E36583">
              <w:rPr>
                <w:rFonts w:hint="eastAsia"/>
              </w:rPr>
              <w:t>CN delay</w:t>
            </w:r>
          </w:p>
        </w:tc>
        <w:tc>
          <w:tcPr>
            <w:tcW w:w="4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816153" w:rsidRPr="00E36583" w:rsidRDefault="00816153" w:rsidP="00E36583">
            <w:pPr>
              <w:pStyle w:val="a1"/>
            </w:pPr>
            <w:r w:rsidRPr="00E36583">
              <w:rPr>
                <w:rFonts w:hint="eastAsia"/>
              </w:rPr>
              <w:t>6ms</w:t>
            </w:r>
          </w:p>
        </w:tc>
      </w:tr>
      <w:tr w:rsidR="00816153" w:rsidRPr="00631C3A" w:rsidTr="00E94B6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16153" w:rsidRPr="00E36583" w:rsidRDefault="00816153" w:rsidP="00E36583">
            <w:pPr>
              <w:pStyle w:val="a1"/>
            </w:pPr>
            <w:r w:rsidRPr="00E36583">
              <w:rPr>
                <w:rFonts w:hint="eastAsia"/>
              </w:rPr>
              <w:t xml:space="preserve">UL </w:t>
            </w:r>
            <w:r w:rsidR="0090718A" w:rsidRPr="00E36583">
              <w:rPr>
                <w:rFonts w:hint="eastAsia"/>
              </w:rPr>
              <w:t xml:space="preserve">TCP </w:t>
            </w:r>
            <w:r w:rsidRPr="00E36583">
              <w:rPr>
                <w:rFonts w:hint="eastAsia"/>
              </w:rPr>
              <w:t>ACK delay</w:t>
            </w:r>
          </w:p>
        </w:tc>
        <w:tc>
          <w:tcPr>
            <w:tcW w:w="4685" w:type="dxa"/>
            <w:shd w:val="clear" w:color="auto" w:fill="auto"/>
            <w:vAlign w:val="center"/>
          </w:tcPr>
          <w:p w:rsidR="00816153" w:rsidRPr="00E36583" w:rsidRDefault="00816153" w:rsidP="00E36583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11TTI</w:t>
            </w:r>
          </w:p>
        </w:tc>
      </w:tr>
      <w:tr w:rsidR="00816153" w:rsidRPr="00631C3A" w:rsidTr="00E94B6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816153" w:rsidRPr="00E36583" w:rsidRDefault="00816153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CSI feed back</w:t>
            </w:r>
          </w:p>
        </w:tc>
        <w:tc>
          <w:tcPr>
            <w:tcW w:w="4685" w:type="dxa"/>
            <w:shd w:val="clear" w:color="auto" w:fill="auto"/>
          </w:tcPr>
          <w:p w:rsidR="00E94B6C" w:rsidRPr="00E36583" w:rsidRDefault="00E94B6C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CSI </w:t>
            </w:r>
            <w:r w:rsidRPr="00E36583">
              <w:rPr>
                <w:sz w:val="20"/>
                <w:szCs w:val="20"/>
              </w:rPr>
              <w:t>report cycle</w:t>
            </w: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: 5TTI</w:t>
            </w:r>
          </w:p>
          <w:p w:rsidR="00816153" w:rsidRPr="00E36583" w:rsidRDefault="00E94B6C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CSI delay: 6TTI</w:t>
            </w:r>
          </w:p>
        </w:tc>
      </w:tr>
      <w:tr w:rsidR="00E94B6C" w:rsidRPr="00631C3A" w:rsidTr="00E94B6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E94B6C" w:rsidRPr="00E36583" w:rsidRDefault="00E94B6C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685" w:type="dxa"/>
            <w:shd w:val="clear" w:color="auto" w:fill="auto"/>
          </w:tcPr>
          <w:p w:rsidR="00E94B6C" w:rsidRPr="00E36583" w:rsidRDefault="00E94B6C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3km/h</w:t>
            </w:r>
          </w:p>
        </w:tc>
      </w:tr>
      <w:tr w:rsidR="00E94B6C" w:rsidRPr="00631C3A" w:rsidTr="00E94B6C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E94B6C" w:rsidRPr="00E36583" w:rsidRDefault="00E94B6C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File size</w:t>
            </w:r>
          </w:p>
        </w:tc>
        <w:tc>
          <w:tcPr>
            <w:tcW w:w="4685" w:type="dxa"/>
            <w:shd w:val="clear" w:color="auto" w:fill="auto"/>
          </w:tcPr>
          <w:p w:rsidR="00E94B6C" w:rsidRPr="00E36583" w:rsidRDefault="00E94B6C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12.5Kbyte, 0.1Mbyte, 0.5Mbyte</w:t>
            </w:r>
          </w:p>
        </w:tc>
      </w:tr>
    </w:tbl>
    <w:p w:rsidR="00E94B6C" w:rsidRDefault="00E94B6C" w:rsidP="00821FF6">
      <w:pPr>
        <w:tabs>
          <w:tab w:val="left" w:pos="8080"/>
          <w:tab w:val="left" w:pos="8505"/>
        </w:tabs>
        <w:spacing w:line="271" w:lineRule="auto"/>
        <w:rPr>
          <w:rFonts w:eastAsiaTheme="minorEastAsia"/>
          <w:sz w:val="20"/>
          <w:szCs w:val="20"/>
          <w:lang w:eastAsia="zh-CN"/>
        </w:rPr>
      </w:pPr>
    </w:p>
    <w:p w:rsidR="00B86135" w:rsidRPr="00E36583" w:rsidRDefault="006A0637" w:rsidP="00821FF6">
      <w:pPr>
        <w:tabs>
          <w:tab w:val="left" w:pos="8080"/>
          <w:tab w:val="left" w:pos="8505"/>
        </w:tabs>
        <w:spacing w:line="271" w:lineRule="auto"/>
        <w:rPr>
          <w:sz w:val="20"/>
          <w:szCs w:val="20"/>
        </w:rPr>
      </w:pPr>
      <w:r w:rsidRPr="00E36583">
        <w:rPr>
          <w:sz w:val="20"/>
          <w:szCs w:val="20"/>
        </w:rPr>
        <w:t xml:space="preserve">The following evaluation results aim to show the impact of </w:t>
      </w:r>
      <w:r w:rsidR="00C8339D" w:rsidRPr="00E36583">
        <w:rPr>
          <w:rFonts w:hint="eastAsia"/>
          <w:sz w:val="20"/>
          <w:szCs w:val="20"/>
        </w:rPr>
        <w:t xml:space="preserve">different resource </w:t>
      </w:r>
      <w:r w:rsidRPr="00E36583">
        <w:rPr>
          <w:rFonts w:hint="eastAsia"/>
          <w:sz w:val="20"/>
          <w:szCs w:val="20"/>
        </w:rPr>
        <w:t>utilization</w:t>
      </w:r>
      <w:r w:rsidR="002B5170" w:rsidRPr="00E36583">
        <w:rPr>
          <w:sz w:val="20"/>
          <w:szCs w:val="20"/>
        </w:rPr>
        <w:t>s</w:t>
      </w:r>
      <w:r w:rsidRPr="00E36583">
        <w:rPr>
          <w:rFonts w:hint="eastAsia"/>
          <w:sz w:val="20"/>
          <w:szCs w:val="20"/>
        </w:rPr>
        <w:t xml:space="preserve"> </w:t>
      </w:r>
      <w:r w:rsidRPr="00E36583">
        <w:rPr>
          <w:sz w:val="20"/>
          <w:szCs w:val="20"/>
        </w:rPr>
        <w:t xml:space="preserve">varying </w:t>
      </w:r>
      <w:r w:rsidR="005370D3" w:rsidRPr="00E36583">
        <w:rPr>
          <w:rFonts w:hint="eastAsia"/>
          <w:sz w:val="20"/>
          <w:szCs w:val="20"/>
        </w:rPr>
        <w:t xml:space="preserve">from 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>1</w:t>
      </w:r>
      <w:r w:rsidRPr="00E36583">
        <w:rPr>
          <w:rFonts w:hint="eastAsia"/>
          <w:sz w:val="20"/>
          <w:szCs w:val="20"/>
        </w:rPr>
        <w:t>6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>.5</w:t>
      </w:r>
      <w:r w:rsidRPr="00E36583">
        <w:rPr>
          <w:rFonts w:hint="eastAsia"/>
          <w:sz w:val="20"/>
          <w:szCs w:val="20"/>
        </w:rPr>
        <w:t xml:space="preserve">% to 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>7</w:t>
      </w:r>
      <w:r w:rsidRPr="00E36583">
        <w:rPr>
          <w:rFonts w:hint="eastAsia"/>
          <w:sz w:val="20"/>
          <w:szCs w:val="20"/>
        </w:rPr>
        <w:t>7%</w:t>
      </w:r>
      <w:r w:rsidRPr="00E36583">
        <w:rPr>
          <w:sz w:val="20"/>
          <w:szCs w:val="20"/>
        </w:rPr>
        <w:t xml:space="preserve">, assuming the </w:t>
      </w:r>
      <w:r w:rsidR="00E54242" w:rsidRPr="00E36583">
        <w:rPr>
          <w:sz w:val="20"/>
          <w:szCs w:val="20"/>
        </w:rPr>
        <w:t xml:space="preserve">shortened </w:t>
      </w:r>
      <w:r w:rsidRPr="00E36583">
        <w:rPr>
          <w:sz w:val="20"/>
          <w:szCs w:val="20"/>
        </w:rPr>
        <w:t>TTI length equal to</w:t>
      </w:r>
      <w:r w:rsidR="00C8339D" w:rsidRPr="00E36583">
        <w:rPr>
          <w:rFonts w:hint="eastAsia"/>
          <w:sz w:val="20"/>
          <w:szCs w:val="20"/>
        </w:rPr>
        <w:t xml:space="preserve"> 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>14OS</w:t>
      </w:r>
      <w:r w:rsidR="004658A9" w:rsidRPr="00E36583">
        <w:rPr>
          <w:rFonts w:eastAsiaTheme="minorEastAsia"/>
          <w:sz w:val="20"/>
          <w:szCs w:val="20"/>
          <w:lang w:eastAsia="zh-CN"/>
        </w:rPr>
        <w:t xml:space="preserve">, 7OS, </w:t>
      </w:r>
      <w:r w:rsidR="00B30FA9" w:rsidRPr="00E36583">
        <w:rPr>
          <w:rFonts w:eastAsiaTheme="minorEastAsia"/>
          <w:sz w:val="20"/>
          <w:szCs w:val="20"/>
          <w:lang w:eastAsia="zh-CN"/>
        </w:rPr>
        <w:t>3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>/4OS</w:t>
      </w:r>
      <w:r w:rsidR="004658A9" w:rsidRPr="00E36583">
        <w:rPr>
          <w:rFonts w:eastAsiaTheme="minorEastAsia"/>
          <w:sz w:val="20"/>
          <w:szCs w:val="20"/>
          <w:lang w:eastAsia="zh-CN"/>
        </w:rPr>
        <w:t xml:space="preserve">, </w:t>
      </w:r>
      <w:r w:rsidR="00960F77">
        <w:rPr>
          <w:rFonts w:eastAsiaTheme="minorEastAsia" w:hint="eastAsia"/>
          <w:sz w:val="20"/>
          <w:szCs w:val="20"/>
          <w:lang w:eastAsia="zh-CN"/>
        </w:rPr>
        <w:t>or</w:t>
      </w:r>
      <w:r w:rsidR="00960F77" w:rsidRPr="00E3658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658A9" w:rsidRPr="00E36583">
        <w:rPr>
          <w:rFonts w:eastAsiaTheme="minorEastAsia"/>
          <w:sz w:val="20"/>
          <w:szCs w:val="20"/>
          <w:lang w:eastAsia="zh-CN"/>
        </w:rPr>
        <w:t>2OS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8339D" w:rsidRPr="00E36583">
        <w:rPr>
          <w:rFonts w:hint="eastAsia"/>
          <w:sz w:val="20"/>
          <w:szCs w:val="20"/>
        </w:rPr>
        <w:t xml:space="preserve">and FTP file size </w:t>
      </w:r>
      <w:r w:rsidRPr="00E36583">
        <w:rPr>
          <w:sz w:val="20"/>
          <w:szCs w:val="20"/>
        </w:rPr>
        <w:t xml:space="preserve">equal to </w:t>
      </w:r>
      <w:r w:rsidR="005370D3" w:rsidRPr="00E36583">
        <w:rPr>
          <w:rFonts w:eastAsiaTheme="minorEastAsia" w:hint="eastAsia"/>
          <w:sz w:val="20"/>
          <w:szCs w:val="20"/>
          <w:lang w:eastAsia="zh-CN"/>
        </w:rPr>
        <w:t>12.5</w:t>
      </w:r>
      <w:r w:rsidR="00C8339D" w:rsidRPr="00E36583">
        <w:rPr>
          <w:rFonts w:hint="eastAsia"/>
          <w:sz w:val="20"/>
          <w:szCs w:val="20"/>
        </w:rPr>
        <w:t>Mbyte</w:t>
      </w:r>
      <w:r w:rsidR="004658A9" w:rsidRPr="00E36583">
        <w:rPr>
          <w:rFonts w:eastAsiaTheme="minorEastAsia"/>
          <w:sz w:val="20"/>
          <w:szCs w:val="20"/>
          <w:lang w:eastAsia="zh-CN"/>
        </w:rPr>
        <w:t xml:space="preserve">, 0.1Mbyte, </w:t>
      </w:r>
      <w:r w:rsidR="00960F77">
        <w:rPr>
          <w:rFonts w:eastAsiaTheme="minorEastAsia" w:hint="eastAsia"/>
          <w:sz w:val="20"/>
          <w:szCs w:val="20"/>
          <w:lang w:eastAsia="zh-CN"/>
        </w:rPr>
        <w:t>or</w:t>
      </w:r>
      <w:r w:rsidR="00960F77" w:rsidRPr="00E36583">
        <w:rPr>
          <w:rFonts w:eastAsiaTheme="minorEastAsia"/>
          <w:sz w:val="20"/>
          <w:szCs w:val="20"/>
          <w:lang w:eastAsia="zh-CN"/>
        </w:rPr>
        <w:t xml:space="preserve"> </w:t>
      </w:r>
      <w:r w:rsidR="00B30FA9" w:rsidRPr="00E36583">
        <w:rPr>
          <w:rFonts w:eastAsiaTheme="minorEastAsia"/>
          <w:sz w:val="20"/>
          <w:szCs w:val="20"/>
          <w:lang w:eastAsia="zh-CN"/>
        </w:rPr>
        <w:t>0.5Mbyte</w:t>
      </w:r>
      <w:r w:rsidRPr="00E36583">
        <w:rPr>
          <w:sz w:val="20"/>
          <w:szCs w:val="20"/>
        </w:rPr>
        <w:t xml:space="preserve">. </w:t>
      </w:r>
    </w:p>
    <w:p w:rsidR="00F57800" w:rsidRPr="00E36583" w:rsidRDefault="00B86135" w:rsidP="00821FF6">
      <w:pPr>
        <w:spacing w:after="50" w:line="271" w:lineRule="auto"/>
        <w:rPr>
          <w:rFonts w:eastAsiaTheme="minorEastAsia"/>
          <w:sz w:val="20"/>
          <w:szCs w:val="20"/>
          <w:lang w:eastAsia="zh-CN"/>
        </w:rPr>
      </w:pPr>
      <w:r w:rsidRPr="00E36583">
        <w:rPr>
          <w:rFonts w:hint="eastAsia"/>
          <w:sz w:val="20"/>
          <w:szCs w:val="20"/>
        </w:rPr>
        <w:t xml:space="preserve">The results </w:t>
      </w:r>
      <w:r w:rsidRPr="00E36583">
        <w:rPr>
          <w:sz w:val="20"/>
          <w:szCs w:val="20"/>
        </w:rPr>
        <w:t xml:space="preserve">shown in </w:t>
      </w:r>
      <w:fldSimple w:instr=" REF _Ref442188596 \h  \* MERGEFORMAT ">
        <w:r w:rsidR="00B30FA9" w:rsidRPr="00E36583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DA08A8" w:rsidRPr="00E36583">
          <w:rPr>
            <w:sz w:val="20"/>
            <w:szCs w:val="20"/>
          </w:rPr>
          <w:t xml:space="preserve"> </w:t>
        </w:r>
        <w:r w:rsidR="00B30FA9" w:rsidRPr="00E36583">
          <w:rPr>
            <w:rFonts w:eastAsiaTheme="minorEastAsia" w:hint="eastAsia"/>
            <w:noProof/>
            <w:sz w:val="20"/>
            <w:szCs w:val="20"/>
            <w:lang w:eastAsia="zh-CN"/>
          </w:rPr>
          <w:t>3</w:t>
        </w:r>
      </w:fldSimple>
      <w:r w:rsidR="003F3B44">
        <w:rPr>
          <w:rFonts w:eastAsiaTheme="minorEastAsia" w:hint="eastAsia"/>
          <w:lang w:eastAsia="zh-CN"/>
        </w:rPr>
        <w:t xml:space="preserve"> </w:t>
      </w:r>
      <w:r w:rsidR="00FF21DF" w:rsidRPr="00E36583">
        <w:rPr>
          <w:rFonts w:eastAsiaTheme="minorEastAsia" w:hint="eastAsia"/>
          <w:sz w:val="20"/>
          <w:szCs w:val="20"/>
          <w:lang w:eastAsia="zh-CN"/>
        </w:rPr>
        <w:t>~</w:t>
      </w:r>
      <w:r w:rsidR="003F3B44">
        <w:rPr>
          <w:rFonts w:eastAsiaTheme="minorEastAsia" w:hint="eastAsia"/>
          <w:sz w:val="20"/>
          <w:szCs w:val="20"/>
          <w:lang w:eastAsia="zh-CN"/>
        </w:rPr>
        <w:t xml:space="preserve"> </w:t>
      </w:r>
      <w:fldSimple w:instr=" REF _Ref442188596 \h  \* MERGEFORMAT ">
        <w:r w:rsidR="00B30FA9" w:rsidRPr="00E36583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FF21DF" w:rsidRPr="00E36583">
          <w:rPr>
            <w:sz w:val="20"/>
            <w:szCs w:val="20"/>
          </w:rPr>
          <w:t xml:space="preserve"> </w:t>
        </w:r>
        <w:r w:rsidR="00B30FA9" w:rsidRPr="00E36583">
          <w:rPr>
            <w:rFonts w:eastAsiaTheme="minorEastAsia" w:hint="eastAsia"/>
            <w:noProof/>
            <w:sz w:val="20"/>
            <w:szCs w:val="20"/>
            <w:lang w:eastAsia="zh-CN"/>
          </w:rPr>
          <w:t>5</w:t>
        </w:r>
      </w:fldSimple>
      <w:r w:rsidR="00FF21DF" w:rsidRPr="00E3658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F3B44">
        <w:rPr>
          <w:rFonts w:eastAsiaTheme="minorEastAsia" w:hint="eastAsia"/>
          <w:sz w:val="20"/>
          <w:szCs w:val="20"/>
          <w:lang w:eastAsia="zh-CN"/>
        </w:rPr>
        <w:t>show</w:t>
      </w:r>
      <w:r w:rsidRPr="00E36583">
        <w:rPr>
          <w:rFonts w:hint="eastAsia"/>
          <w:sz w:val="20"/>
          <w:szCs w:val="20"/>
        </w:rPr>
        <w:t xml:space="preserve"> that</w:t>
      </w:r>
      <w:r w:rsidR="00110821" w:rsidRPr="00E36583">
        <w:rPr>
          <w:rFonts w:hint="eastAsia"/>
          <w:sz w:val="20"/>
          <w:szCs w:val="20"/>
        </w:rPr>
        <w:t xml:space="preserve"> </w:t>
      </w:r>
      <w:r w:rsidRPr="00E36583">
        <w:rPr>
          <w:rFonts w:hint="eastAsia"/>
          <w:sz w:val="20"/>
          <w:szCs w:val="20"/>
        </w:rPr>
        <w:t>short TTI gain decrease</w:t>
      </w:r>
      <w:r w:rsidR="00110821" w:rsidRPr="00E36583">
        <w:rPr>
          <w:sz w:val="20"/>
          <w:szCs w:val="20"/>
        </w:rPr>
        <w:t>s</w:t>
      </w:r>
      <w:r w:rsidR="003F3B44" w:rsidRPr="003F3B44">
        <w:rPr>
          <w:sz w:val="20"/>
          <w:szCs w:val="20"/>
        </w:rPr>
        <w:t xml:space="preserve"> </w:t>
      </w:r>
      <w:r w:rsidR="003F3B44" w:rsidRPr="00E36583">
        <w:rPr>
          <w:sz w:val="20"/>
          <w:szCs w:val="20"/>
        </w:rPr>
        <w:t>with</w:t>
      </w:r>
      <w:r w:rsidR="003F3B44" w:rsidRPr="00E36583">
        <w:rPr>
          <w:rFonts w:hint="eastAsia"/>
          <w:sz w:val="20"/>
          <w:szCs w:val="20"/>
        </w:rPr>
        <w:t xml:space="preserve"> the RU increasing</w:t>
      </w:r>
      <w:r w:rsidRPr="00E36583">
        <w:rPr>
          <w:rFonts w:hint="eastAsia"/>
          <w:sz w:val="20"/>
          <w:szCs w:val="20"/>
        </w:rPr>
        <w:t xml:space="preserve">. </w:t>
      </w:r>
      <w:r w:rsidR="003F3B44">
        <w:rPr>
          <w:rFonts w:eastAsiaTheme="minorEastAsia" w:hint="eastAsia"/>
          <w:sz w:val="20"/>
          <w:szCs w:val="20"/>
          <w:lang w:eastAsia="zh-CN"/>
        </w:rPr>
        <w:t>W</w:t>
      </w:r>
      <w:r w:rsidRPr="00E36583">
        <w:rPr>
          <w:rFonts w:hint="eastAsia"/>
          <w:sz w:val="20"/>
          <w:szCs w:val="20"/>
        </w:rPr>
        <w:t>ith</w:t>
      </w:r>
      <w:r w:rsidR="00110821" w:rsidRPr="00E36583">
        <w:rPr>
          <w:rFonts w:hint="eastAsia"/>
          <w:sz w:val="20"/>
          <w:szCs w:val="20"/>
        </w:rPr>
        <w:t xml:space="preserve"> the increa</w:t>
      </w:r>
      <w:r w:rsidR="00110821" w:rsidRPr="00E36583">
        <w:rPr>
          <w:sz w:val="20"/>
          <w:szCs w:val="20"/>
        </w:rPr>
        <w:t>sed</w:t>
      </w:r>
      <w:r w:rsidRPr="00E36583">
        <w:rPr>
          <w:rFonts w:hint="eastAsia"/>
          <w:sz w:val="20"/>
          <w:szCs w:val="20"/>
        </w:rPr>
        <w:t xml:space="preserve"> loads, </w:t>
      </w:r>
      <w:r w:rsidR="00110821" w:rsidRPr="00E36583">
        <w:rPr>
          <w:sz w:val="20"/>
          <w:szCs w:val="20"/>
        </w:rPr>
        <w:t xml:space="preserve">more packet life time is spent in the </w:t>
      </w:r>
      <w:r w:rsidRPr="00E36583">
        <w:rPr>
          <w:rFonts w:hint="eastAsia"/>
          <w:sz w:val="20"/>
          <w:szCs w:val="20"/>
        </w:rPr>
        <w:t xml:space="preserve">TCP layer RTT buffer </w:t>
      </w:r>
      <w:r w:rsidR="00110821" w:rsidRPr="00E36583">
        <w:rPr>
          <w:sz w:val="20"/>
          <w:szCs w:val="20"/>
        </w:rPr>
        <w:t xml:space="preserve">for purposes of </w:t>
      </w:r>
      <w:r w:rsidR="00110821" w:rsidRPr="00E36583">
        <w:rPr>
          <w:rFonts w:hint="eastAsia"/>
          <w:sz w:val="20"/>
          <w:szCs w:val="20"/>
        </w:rPr>
        <w:t>queuing and processing</w:t>
      </w:r>
      <w:r w:rsidRPr="00E36583">
        <w:rPr>
          <w:rFonts w:hint="eastAsia"/>
          <w:sz w:val="20"/>
          <w:szCs w:val="20"/>
        </w:rPr>
        <w:t xml:space="preserve">, which </w:t>
      </w:r>
      <w:r w:rsidR="00110821" w:rsidRPr="00E36583">
        <w:rPr>
          <w:sz w:val="20"/>
          <w:szCs w:val="20"/>
        </w:rPr>
        <w:t>reduces the</w:t>
      </w:r>
      <w:r w:rsidRPr="00E36583">
        <w:rPr>
          <w:rFonts w:hint="eastAsia"/>
          <w:sz w:val="20"/>
          <w:szCs w:val="20"/>
        </w:rPr>
        <w:t xml:space="preserve"> </w:t>
      </w:r>
      <w:r w:rsidR="00110821" w:rsidRPr="00E36583">
        <w:rPr>
          <w:sz w:val="20"/>
          <w:szCs w:val="20"/>
        </w:rPr>
        <w:t>effective</w:t>
      </w:r>
      <w:r w:rsidR="00110821" w:rsidRPr="00E36583">
        <w:rPr>
          <w:rFonts w:hint="eastAsia"/>
          <w:sz w:val="20"/>
          <w:szCs w:val="20"/>
        </w:rPr>
        <w:t xml:space="preserve"> </w:t>
      </w:r>
      <w:r w:rsidR="00110821" w:rsidRPr="00E36583">
        <w:rPr>
          <w:sz w:val="20"/>
          <w:szCs w:val="20"/>
        </w:rPr>
        <w:t>user throughput</w:t>
      </w:r>
      <w:r w:rsidRPr="00E36583">
        <w:rPr>
          <w:rFonts w:hint="eastAsia"/>
          <w:sz w:val="20"/>
          <w:szCs w:val="20"/>
        </w:rPr>
        <w:t>. What</w:t>
      </w:r>
      <w:r w:rsidRPr="00E36583">
        <w:rPr>
          <w:sz w:val="20"/>
          <w:szCs w:val="20"/>
        </w:rPr>
        <w:t>’</w:t>
      </w:r>
      <w:r w:rsidRPr="00E36583">
        <w:rPr>
          <w:rFonts w:hint="eastAsia"/>
          <w:sz w:val="20"/>
          <w:szCs w:val="20"/>
        </w:rPr>
        <w:t xml:space="preserve">s more, </w:t>
      </w:r>
      <w:r w:rsidR="003F61B5" w:rsidRPr="00E36583">
        <w:rPr>
          <w:rFonts w:eastAsiaTheme="minorEastAsia" w:hint="eastAsia"/>
          <w:sz w:val="20"/>
          <w:szCs w:val="20"/>
          <w:lang w:eastAsia="zh-CN"/>
        </w:rPr>
        <w:t>for medium and high load</w:t>
      </w:r>
      <w:r w:rsidR="00B973A0" w:rsidRPr="00E36583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EA2140" w:rsidRPr="00E36583">
        <w:rPr>
          <w:sz w:val="20"/>
          <w:szCs w:val="20"/>
        </w:rPr>
        <w:t>the 5% UPT (representing the cell edge performance)</w:t>
      </w:r>
      <w:r w:rsidRPr="00E36583">
        <w:rPr>
          <w:rFonts w:hint="eastAsia"/>
          <w:sz w:val="20"/>
          <w:szCs w:val="20"/>
        </w:rPr>
        <w:t xml:space="preserve"> </w:t>
      </w:r>
      <w:r w:rsidR="002A69F2" w:rsidRPr="00E36583">
        <w:rPr>
          <w:rFonts w:eastAsiaTheme="minorEastAsia" w:hint="eastAsia"/>
          <w:sz w:val="20"/>
          <w:szCs w:val="20"/>
          <w:lang w:eastAsia="zh-CN"/>
        </w:rPr>
        <w:t xml:space="preserve">even </w:t>
      </w:r>
      <w:r w:rsidR="00F57800" w:rsidRPr="00E36583">
        <w:rPr>
          <w:rFonts w:eastAsiaTheme="minorEastAsia" w:hint="eastAsia"/>
          <w:sz w:val="20"/>
          <w:szCs w:val="20"/>
          <w:lang w:eastAsia="zh-CN"/>
        </w:rPr>
        <w:t xml:space="preserve">has </w:t>
      </w:r>
      <w:r w:rsidR="002A69F2" w:rsidRPr="00E36583">
        <w:rPr>
          <w:rFonts w:eastAsiaTheme="minorEastAsia" w:hint="eastAsia"/>
          <w:sz w:val="20"/>
          <w:szCs w:val="20"/>
          <w:lang w:eastAsia="zh-CN"/>
        </w:rPr>
        <w:t>negative</w:t>
      </w:r>
      <w:r w:rsidR="004D5C9F" w:rsidRPr="00E3658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D5C9F" w:rsidRPr="00E36583">
        <w:rPr>
          <w:sz w:val="20"/>
          <w:szCs w:val="20"/>
        </w:rPr>
        <w:t>gain</w:t>
      </w:r>
      <w:r w:rsidR="002A69F2" w:rsidRPr="00E36583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FF21DF" w:rsidRPr="00E36583" w:rsidRDefault="007A792E" w:rsidP="00821FF6">
      <w:pPr>
        <w:spacing w:after="50" w:line="271" w:lineRule="auto"/>
        <w:rPr>
          <w:rFonts w:eastAsiaTheme="minorEastAsia"/>
          <w:sz w:val="20"/>
          <w:szCs w:val="20"/>
          <w:lang w:eastAsia="zh-CN"/>
        </w:rPr>
      </w:pPr>
      <w:fldSimple w:instr=" REF _Ref442188596 \h  \* MERGEFORMAT ">
        <w:r w:rsidR="00B30FA9" w:rsidRPr="00E36583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B30FA9" w:rsidRPr="00E36583">
          <w:rPr>
            <w:sz w:val="20"/>
            <w:szCs w:val="20"/>
          </w:rPr>
          <w:t xml:space="preserve"> </w:t>
        </w:r>
        <w:r w:rsidR="00B30FA9" w:rsidRPr="00E36583">
          <w:rPr>
            <w:rFonts w:eastAsiaTheme="minorEastAsia" w:hint="eastAsia"/>
            <w:noProof/>
            <w:sz w:val="20"/>
            <w:szCs w:val="20"/>
            <w:lang w:eastAsia="zh-CN"/>
          </w:rPr>
          <w:t>3</w:t>
        </w:r>
      </w:fldSimple>
      <w:r w:rsidR="004658A9" w:rsidRPr="00E36583">
        <w:rPr>
          <w:rFonts w:eastAsiaTheme="minorEastAsia" w:hint="eastAsia"/>
          <w:sz w:val="20"/>
          <w:szCs w:val="20"/>
          <w:lang w:eastAsia="zh-CN"/>
        </w:rPr>
        <w:t>~</w:t>
      </w:r>
      <w:r w:rsidR="00B30FA9" w:rsidRPr="00E36583">
        <w:rPr>
          <w:rFonts w:eastAsiaTheme="minorEastAsia" w:hint="eastAsia"/>
          <w:sz w:val="20"/>
          <w:szCs w:val="20"/>
          <w:lang w:eastAsia="zh-CN"/>
        </w:rPr>
        <w:t>Table 5</w:t>
      </w:r>
      <w:r w:rsidR="004658A9" w:rsidRPr="00E36583">
        <w:rPr>
          <w:rFonts w:eastAsiaTheme="minorEastAsia" w:hint="eastAsia"/>
          <w:sz w:val="20"/>
          <w:szCs w:val="20"/>
          <w:lang w:eastAsia="zh-CN"/>
        </w:rPr>
        <w:t xml:space="preserve"> also </w:t>
      </w:r>
      <w:r w:rsidR="00F57800" w:rsidRPr="00E36583">
        <w:rPr>
          <w:sz w:val="20"/>
          <w:szCs w:val="20"/>
        </w:rPr>
        <w:t>show</w:t>
      </w:r>
      <w:r w:rsidR="004658A9" w:rsidRPr="00E36583">
        <w:rPr>
          <w:sz w:val="20"/>
          <w:szCs w:val="20"/>
        </w:rPr>
        <w:t xml:space="preserve"> the gains of latency reduction under different loads. It can be seen that </w:t>
      </w:r>
      <w:r w:rsidR="004658A9" w:rsidRPr="00E36583">
        <w:rPr>
          <w:rFonts w:hint="eastAsia"/>
          <w:sz w:val="20"/>
          <w:szCs w:val="20"/>
        </w:rPr>
        <w:t xml:space="preserve">the mean, 5%, 50% and 95% </w:t>
      </w:r>
      <w:r w:rsidR="004658A9" w:rsidRPr="00E36583">
        <w:rPr>
          <w:sz w:val="20"/>
          <w:szCs w:val="20"/>
        </w:rPr>
        <w:t xml:space="preserve">of </w:t>
      </w:r>
      <w:r w:rsidR="004658A9" w:rsidRPr="00E36583">
        <w:rPr>
          <w:rFonts w:hint="eastAsia"/>
          <w:sz w:val="20"/>
          <w:szCs w:val="20"/>
        </w:rPr>
        <w:t>latency</w:t>
      </w:r>
      <w:r w:rsidR="004658A9" w:rsidRPr="00E36583">
        <w:rPr>
          <w:sz w:val="20"/>
          <w:szCs w:val="20"/>
        </w:rPr>
        <w:t xml:space="preserve"> gains</w:t>
      </w:r>
      <w:r w:rsidR="004658A9" w:rsidRPr="00E36583">
        <w:rPr>
          <w:rFonts w:hint="eastAsia"/>
          <w:sz w:val="20"/>
          <w:szCs w:val="20"/>
        </w:rPr>
        <w:t xml:space="preserve"> decrease with the </w:t>
      </w:r>
      <w:r w:rsidR="004658A9" w:rsidRPr="00E36583">
        <w:rPr>
          <w:sz w:val="20"/>
          <w:szCs w:val="20"/>
        </w:rPr>
        <w:t xml:space="preserve">increased </w:t>
      </w:r>
      <w:r w:rsidR="004658A9" w:rsidRPr="00E36583">
        <w:rPr>
          <w:rFonts w:hint="eastAsia"/>
          <w:sz w:val="20"/>
          <w:szCs w:val="20"/>
        </w:rPr>
        <w:t>RU.</w:t>
      </w:r>
      <w:r w:rsidR="004658A9" w:rsidRPr="00E36583">
        <w:rPr>
          <w:sz w:val="20"/>
          <w:szCs w:val="20"/>
        </w:rPr>
        <w:t xml:space="preserve"> </w:t>
      </w:r>
      <w:r w:rsidR="00414F67">
        <w:rPr>
          <w:rFonts w:eastAsiaTheme="minorEastAsia" w:hint="eastAsia"/>
          <w:sz w:val="20"/>
          <w:szCs w:val="20"/>
          <w:lang w:eastAsia="zh-CN"/>
        </w:rPr>
        <w:t>Nevertheless</w:t>
      </w:r>
      <w:r w:rsidR="004658A9" w:rsidRPr="00E36583">
        <w:rPr>
          <w:rFonts w:hint="eastAsia"/>
          <w:sz w:val="20"/>
          <w:szCs w:val="20"/>
        </w:rPr>
        <w:t xml:space="preserve">, TTI shortening always </w:t>
      </w:r>
      <w:r w:rsidR="004658A9" w:rsidRPr="00E36583">
        <w:rPr>
          <w:sz w:val="20"/>
          <w:szCs w:val="20"/>
        </w:rPr>
        <w:t xml:space="preserve">reduces the latencies at all percentage </w:t>
      </w:r>
      <w:r w:rsidR="00EA4A0A">
        <w:rPr>
          <w:rFonts w:eastAsiaTheme="minorEastAsia" w:hint="eastAsia"/>
          <w:sz w:val="20"/>
          <w:szCs w:val="20"/>
          <w:lang w:eastAsia="zh-CN"/>
        </w:rPr>
        <w:t>points</w:t>
      </w:r>
      <w:r w:rsidR="004658A9" w:rsidRPr="00E36583">
        <w:rPr>
          <w:sz w:val="20"/>
          <w:szCs w:val="20"/>
        </w:rPr>
        <w:t>.</w:t>
      </w:r>
    </w:p>
    <w:p w:rsidR="00610BBB" w:rsidRPr="00610BBB" w:rsidRDefault="00610BBB" w:rsidP="00821FF6">
      <w:pPr>
        <w:spacing w:after="50" w:line="271" w:lineRule="auto"/>
        <w:rPr>
          <w:rFonts w:eastAsiaTheme="minorEastAsia"/>
          <w:sz w:val="20"/>
          <w:szCs w:val="20"/>
          <w:lang w:eastAsia="zh-CN"/>
        </w:rPr>
      </w:pPr>
      <w:r w:rsidRPr="00E36583">
        <w:rPr>
          <w:rFonts w:eastAsiaTheme="minorEastAsia" w:hint="eastAsia"/>
          <w:sz w:val="20"/>
          <w:szCs w:val="20"/>
          <w:lang w:eastAsia="zh-CN"/>
        </w:rPr>
        <w:t xml:space="preserve">Although with the RU </w:t>
      </w:r>
      <w:r w:rsidRPr="00E36583">
        <w:rPr>
          <w:rFonts w:hint="eastAsia"/>
          <w:sz w:val="20"/>
          <w:szCs w:val="20"/>
        </w:rPr>
        <w:t>increasing, short TTI gain decrease</w:t>
      </w:r>
      <w:r w:rsidRPr="00E36583">
        <w:rPr>
          <w:sz w:val="20"/>
          <w:szCs w:val="20"/>
        </w:rPr>
        <w:t>s</w:t>
      </w:r>
      <w:r w:rsidRPr="00E36583">
        <w:rPr>
          <w:rFonts w:eastAsiaTheme="minorEastAsia" w:hint="eastAsia"/>
          <w:sz w:val="20"/>
          <w:szCs w:val="20"/>
          <w:lang w:eastAsia="zh-CN"/>
        </w:rPr>
        <w:t>,</w:t>
      </w:r>
      <w:r w:rsidRPr="00E36583">
        <w:rPr>
          <w:rFonts w:hint="eastAsia"/>
          <w:sz w:val="20"/>
          <w:szCs w:val="20"/>
        </w:rPr>
        <w:t xml:space="preserve"> RU does not significantly affect the mean UPT and mean latency performance.</w:t>
      </w:r>
    </w:p>
    <w:tbl>
      <w:tblPr>
        <w:tblStyle w:val="TableGrid"/>
        <w:tblW w:w="9805" w:type="dxa"/>
        <w:jc w:val="center"/>
        <w:tblInd w:w="920" w:type="dxa"/>
        <w:tblLook w:val="04A0"/>
      </w:tblPr>
      <w:tblGrid>
        <w:gridCol w:w="659"/>
        <w:gridCol w:w="733"/>
        <w:gridCol w:w="677"/>
        <w:gridCol w:w="711"/>
        <w:gridCol w:w="712"/>
        <w:gridCol w:w="712"/>
        <w:gridCol w:w="677"/>
        <w:gridCol w:w="712"/>
        <w:gridCol w:w="712"/>
        <w:gridCol w:w="712"/>
        <w:gridCol w:w="686"/>
        <w:gridCol w:w="718"/>
        <w:gridCol w:w="721"/>
        <w:gridCol w:w="663"/>
      </w:tblGrid>
      <w:tr w:rsidR="005810EB" w:rsidRPr="00284319" w:rsidTr="00BB5CC4">
        <w:trPr>
          <w:trHeight w:val="315"/>
          <w:jc w:val="center"/>
        </w:trPr>
        <w:tc>
          <w:tcPr>
            <w:tcW w:w="1230" w:type="dxa"/>
            <w:gridSpan w:val="2"/>
            <w:vMerge w:val="restart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Reported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Parameters</w:t>
            </w:r>
          </w:p>
        </w:tc>
        <w:tc>
          <w:tcPr>
            <w:tcW w:w="2868" w:type="dxa"/>
            <w:gridSpan w:val="4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  <w:u w:val="single"/>
              </w:rPr>
            </w:pPr>
            <w:r w:rsidRPr="00284319">
              <w:rPr>
                <w:sz w:val="15"/>
                <w:szCs w:val="20"/>
                <w:u w:val="single"/>
              </w:rPr>
              <w:t>Low load</w:t>
            </w:r>
          </w:p>
        </w:tc>
        <w:tc>
          <w:tcPr>
            <w:tcW w:w="2869" w:type="dxa"/>
            <w:gridSpan w:val="4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  <w:u w:val="single"/>
              </w:rPr>
            </w:pPr>
            <w:r w:rsidRPr="00284319">
              <w:rPr>
                <w:sz w:val="15"/>
                <w:szCs w:val="20"/>
                <w:u w:val="single"/>
              </w:rPr>
              <w:t>Medium load</w:t>
            </w:r>
          </w:p>
        </w:tc>
        <w:tc>
          <w:tcPr>
            <w:tcW w:w="2838" w:type="dxa"/>
            <w:gridSpan w:val="4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  <w:u w:val="single"/>
              </w:rPr>
            </w:pPr>
            <w:r w:rsidRPr="00284319">
              <w:rPr>
                <w:sz w:val="15"/>
                <w:szCs w:val="20"/>
                <w:u w:val="single"/>
              </w:rPr>
              <w:t>High load</w:t>
            </w:r>
          </w:p>
        </w:tc>
      </w:tr>
      <w:tr w:rsidR="00284319" w:rsidRPr="00284319" w:rsidTr="00BB5CC4">
        <w:trPr>
          <w:trHeight w:val="315"/>
          <w:jc w:val="center"/>
        </w:trPr>
        <w:tc>
          <w:tcPr>
            <w:tcW w:w="1230" w:type="dxa"/>
            <w:gridSpan w:val="2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14OS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7OS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3/4OS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2OS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14OS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7OS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3/4OS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2OS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14OS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7OS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3/4OS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2OS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 w:val="restart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UPT CDF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[Mbps]</w:t>
            </w: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5%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1.1298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1.4383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+27.3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1.6106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+42.6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1.7401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+54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1.0479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1.2253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+16.9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1.2905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</w:t>
            </w:r>
            <w:r w:rsidRPr="00284319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23.2</w:t>
            </w: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1.2385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+18.2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0.9948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1.0918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+9.8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1.0597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+6.5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0.9431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-5.2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50%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lastRenderedPageBreak/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lastRenderedPageBreak/>
              <w:t>1.2068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1.5804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+31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1.8125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+50.2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2.0173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+67.2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1.2019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1.5513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+29.1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1.7535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</w:t>
            </w:r>
            <w:r w:rsidRPr="00284319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45.9</w:t>
            </w: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1.8892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+57.2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1.1831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1.5361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+29.8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1.7344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+46.6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1.8377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lastRenderedPageBreak/>
              <w:t>(</w:t>
            </w:r>
            <w:r w:rsidRPr="00284319">
              <w:rPr>
                <w:color w:val="FF0000"/>
                <w:sz w:val="15"/>
                <w:szCs w:val="20"/>
              </w:rPr>
              <w:t>+55.3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95%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1.25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1.6259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+30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1.8681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+49.5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2.0815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+66.5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1.238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1.622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+31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1.8631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</w:t>
            </w:r>
            <w:r w:rsidRPr="00284319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50.5</w:t>
            </w: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2.0695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+67.2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1.2248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1.616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+32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1.857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+51.6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2.0611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+68.3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Mean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1.2008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1.5618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+30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1.7883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+48.9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1.9741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+64.4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1.1822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1.5083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+27.6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1.6954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</w:t>
            </w:r>
            <w:r w:rsidRPr="00284319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43.4</w:t>
            </w: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1.8162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+53.6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1.1582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1.4701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+26.9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1.6477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+42.3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1.7348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+49.8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 w:val="restart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Delay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CDF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[s]</w:t>
            </w: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5%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0.0823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0.0631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-23.3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0.0549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-33.3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0.0491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-40.3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0.0829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0.0631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-23.9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0.055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</w:t>
            </w:r>
            <w:r w:rsidRPr="00284319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33.7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0.0495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-40.3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0.0838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0.0635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-24.2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0.0551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-34.3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0.0495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-40.9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50%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0.0854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-23.9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0.0566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-33.7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0.0508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-40.5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0.0858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0.0662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-22.8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0.0584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</w:t>
            </w:r>
            <w:r w:rsidRPr="00284319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31.9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0.0544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-36.6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0.0871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0.0669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-23.2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0.0591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-32.2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0.0559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-35.8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95%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0.0895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0.0702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-21.6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0.0625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-30.2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0.0585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-34.6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0.098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0.0841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-14.2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0.0803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</w:t>
            </w:r>
            <w:r w:rsidRPr="00284319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18.1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0.086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-12.2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0.1029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0.0955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-7.2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0.0985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-4.3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0.1165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+13.2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497" w:type="dxa"/>
            <w:vMerge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</w:p>
        </w:tc>
        <w:tc>
          <w:tcPr>
            <w:tcW w:w="73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Mean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0.0861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0.0661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-23.2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0.0577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-33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0.0525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0.0877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0.0693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-21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AE4E42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0.0621</w:t>
            </w:r>
          </w:p>
          <w:p w:rsidR="00AE4E42" w:rsidRPr="00284319" w:rsidRDefault="00AE4E42" w:rsidP="00AE4E4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</w:t>
            </w:r>
            <w:r w:rsidRPr="00284319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29.2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0.0597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-31.9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0.0897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FF0000"/>
                <w:sz w:val="15"/>
                <w:szCs w:val="20"/>
              </w:rPr>
              <w:t>0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0.072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-19.7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0.0655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-27</w:t>
            </w:r>
            <w:r w:rsidRPr="00284319">
              <w:rPr>
                <w:sz w:val="15"/>
                <w:szCs w:val="20"/>
              </w:rPr>
              <w:t>)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0.0657</w:t>
            </w:r>
          </w:p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(</w:t>
            </w:r>
            <w:r w:rsidRPr="00284319">
              <w:rPr>
                <w:color w:val="00ADEA"/>
                <w:sz w:val="15"/>
                <w:szCs w:val="20"/>
              </w:rPr>
              <w:t>-26.8</w:t>
            </w:r>
            <w:r w:rsidRPr="00284319">
              <w:rPr>
                <w:sz w:val="15"/>
                <w:szCs w:val="20"/>
              </w:rPr>
              <w:t>)</w:t>
            </w:r>
          </w:p>
        </w:tc>
      </w:tr>
      <w:tr w:rsidR="00284319" w:rsidRPr="00284319" w:rsidTr="00BB5CC4">
        <w:trPr>
          <w:jc w:val="center"/>
        </w:trPr>
        <w:tc>
          <w:tcPr>
            <w:tcW w:w="1230" w:type="dxa"/>
            <w:gridSpan w:val="2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RU(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19.4</w:t>
            </w:r>
          </w:p>
        </w:tc>
        <w:tc>
          <w:tcPr>
            <w:tcW w:w="725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19.8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21.3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25.3</w:t>
            </w:r>
          </w:p>
        </w:tc>
        <w:tc>
          <w:tcPr>
            <w:tcW w:w="691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44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52.3</w:t>
            </w:r>
          </w:p>
        </w:tc>
        <w:tc>
          <w:tcPr>
            <w:tcW w:w="726" w:type="dxa"/>
          </w:tcPr>
          <w:p w:rsidR="005810EB" w:rsidRPr="00284319" w:rsidRDefault="002951B4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284319">
              <w:rPr>
                <w:rFonts w:eastAsiaTheme="minorEastAsia" w:hint="eastAsia"/>
                <w:sz w:val="15"/>
                <w:szCs w:val="20"/>
                <w:lang w:eastAsia="zh-CN"/>
              </w:rPr>
              <w:t>57.2</w:t>
            </w:r>
          </w:p>
        </w:tc>
        <w:tc>
          <w:tcPr>
            <w:tcW w:w="726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63.3</w:t>
            </w:r>
          </w:p>
        </w:tc>
        <w:tc>
          <w:tcPr>
            <w:tcW w:w="70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54.1</w:t>
            </w:r>
          </w:p>
        </w:tc>
        <w:tc>
          <w:tcPr>
            <w:tcW w:w="734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64</w:t>
            </w:r>
          </w:p>
        </w:tc>
        <w:tc>
          <w:tcPr>
            <w:tcW w:w="738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68.9</w:t>
            </w:r>
          </w:p>
        </w:tc>
        <w:tc>
          <w:tcPr>
            <w:tcW w:w="663" w:type="dxa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77.1</w:t>
            </w:r>
          </w:p>
        </w:tc>
      </w:tr>
      <w:tr w:rsidR="005810EB" w:rsidRPr="00284319" w:rsidTr="00BB5CC4">
        <w:trPr>
          <w:jc w:val="center"/>
        </w:trPr>
        <w:tc>
          <w:tcPr>
            <w:tcW w:w="1230" w:type="dxa"/>
            <w:gridSpan w:val="2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λ</w:t>
            </w:r>
          </w:p>
        </w:tc>
        <w:tc>
          <w:tcPr>
            <w:tcW w:w="2868" w:type="dxa"/>
            <w:gridSpan w:val="4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</w:t>
            </w:r>
          </w:p>
        </w:tc>
        <w:tc>
          <w:tcPr>
            <w:tcW w:w="2869" w:type="dxa"/>
            <w:gridSpan w:val="4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15</w:t>
            </w:r>
          </w:p>
        </w:tc>
        <w:tc>
          <w:tcPr>
            <w:tcW w:w="2838" w:type="dxa"/>
            <w:gridSpan w:val="4"/>
          </w:tcPr>
          <w:p w:rsidR="005810EB" w:rsidRPr="00284319" w:rsidRDefault="005810EB" w:rsidP="00C80682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25</w:t>
            </w:r>
          </w:p>
        </w:tc>
      </w:tr>
    </w:tbl>
    <w:p w:rsidR="00C8339D" w:rsidRDefault="00B30FA9" w:rsidP="00253530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4" w:name="_Ref442188596"/>
      <w:r>
        <w:rPr>
          <w:rFonts w:eastAsiaTheme="minorEastAsia" w:hint="eastAsia"/>
          <w:b w:val="0"/>
          <w:sz w:val="20"/>
          <w:szCs w:val="20"/>
          <w:lang w:eastAsia="zh-CN"/>
        </w:rPr>
        <w:t>Table</w:t>
      </w:r>
      <w:r w:rsidR="0014127B" w:rsidRPr="00B86135">
        <w:rPr>
          <w:b w:val="0"/>
          <w:sz w:val="20"/>
          <w:szCs w:val="20"/>
        </w:rPr>
        <w:t xml:space="preserve"> </w:t>
      </w:r>
      <w:bookmarkEnd w:id="4"/>
      <w:r>
        <w:rPr>
          <w:rFonts w:eastAsiaTheme="minorEastAsia" w:hint="eastAsia"/>
          <w:b w:val="0"/>
          <w:sz w:val="20"/>
          <w:szCs w:val="20"/>
          <w:lang w:eastAsia="zh-CN"/>
        </w:rPr>
        <w:t>3</w:t>
      </w:r>
      <w:r w:rsidR="0014127B" w:rsidRPr="00B86135">
        <w:rPr>
          <w:b w:val="0"/>
          <w:sz w:val="20"/>
          <w:szCs w:val="20"/>
        </w:rPr>
        <w:t xml:space="preserve"> </w:t>
      </w:r>
      <w:r w:rsidR="0014127B">
        <w:rPr>
          <w:rFonts w:eastAsiaTheme="minorEastAsia"/>
          <w:b w:val="0"/>
          <w:sz w:val="20"/>
          <w:szCs w:val="20"/>
          <w:lang w:eastAsia="zh-CN"/>
        </w:rPr>
        <w:t>File size</w:t>
      </w:r>
      <w:r w:rsidR="0014127B">
        <w:rPr>
          <w:rFonts w:eastAsiaTheme="minorEastAsia" w:hint="eastAsia"/>
          <w:b w:val="0"/>
          <w:sz w:val="20"/>
          <w:szCs w:val="20"/>
          <w:lang w:eastAsia="zh-CN"/>
        </w:rPr>
        <w:t xml:space="preserve">=12.5Kbyte, </w:t>
      </w:r>
      <w:r w:rsidR="0014127B">
        <w:rPr>
          <w:b w:val="0"/>
          <w:sz w:val="20"/>
          <w:szCs w:val="20"/>
        </w:rPr>
        <w:t xml:space="preserve">UPT </w:t>
      </w:r>
      <w:r w:rsidR="0014127B">
        <w:rPr>
          <w:rFonts w:eastAsiaTheme="minorEastAsia" w:hint="eastAsia"/>
          <w:b w:val="0"/>
          <w:sz w:val="20"/>
          <w:szCs w:val="20"/>
          <w:lang w:eastAsia="zh-CN"/>
        </w:rPr>
        <w:t xml:space="preserve">and latency </w:t>
      </w:r>
      <w:r w:rsidR="0014127B">
        <w:rPr>
          <w:b w:val="0"/>
          <w:sz w:val="20"/>
          <w:szCs w:val="20"/>
        </w:rPr>
        <w:t>gain of under</w:t>
      </w:r>
      <w:r w:rsidR="0014127B" w:rsidRPr="00B86135">
        <w:rPr>
          <w:b w:val="0"/>
          <w:sz w:val="20"/>
          <w:szCs w:val="20"/>
        </w:rPr>
        <w:t xml:space="preserve"> different RUs</w:t>
      </w:r>
    </w:p>
    <w:p w:rsidR="005810EB" w:rsidRPr="005810EB" w:rsidRDefault="005810EB" w:rsidP="005810EB">
      <w:pPr>
        <w:rPr>
          <w:rFonts w:eastAsiaTheme="minorEastAsia"/>
          <w:lang w:eastAsia="zh-CN"/>
        </w:rPr>
      </w:pPr>
    </w:p>
    <w:tbl>
      <w:tblPr>
        <w:tblStyle w:val="TableGrid"/>
        <w:tblW w:w="9854" w:type="dxa"/>
        <w:jc w:val="center"/>
        <w:tblInd w:w="244" w:type="dxa"/>
        <w:tblLayout w:type="fixed"/>
        <w:tblLook w:val="04A0"/>
      </w:tblPr>
      <w:tblGrid>
        <w:gridCol w:w="673"/>
        <w:gridCol w:w="567"/>
        <w:gridCol w:w="716"/>
        <w:gridCol w:w="717"/>
        <w:gridCol w:w="717"/>
        <w:gridCol w:w="717"/>
        <w:gridCol w:w="718"/>
        <w:gridCol w:w="718"/>
        <w:gridCol w:w="717"/>
        <w:gridCol w:w="718"/>
        <w:gridCol w:w="718"/>
        <w:gridCol w:w="698"/>
        <w:gridCol w:w="737"/>
        <w:gridCol w:w="723"/>
      </w:tblGrid>
      <w:tr w:rsidR="00E954DE" w:rsidRPr="00284319" w:rsidTr="00A635DC">
        <w:trPr>
          <w:trHeight w:val="315"/>
          <w:jc w:val="center"/>
        </w:trPr>
        <w:tc>
          <w:tcPr>
            <w:tcW w:w="1240" w:type="dxa"/>
            <w:gridSpan w:val="2"/>
            <w:vMerge w:val="restart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Reported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Parameters</w:t>
            </w:r>
          </w:p>
        </w:tc>
        <w:tc>
          <w:tcPr>
            <w:tcW w:w="3585" w:type="dxa"/>
            <w:gridSpan w:val="5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  <w:u w:val="single"/>
              </w:rPr>
            </w:pPr>
            <w:r w:rsidRPr="00284319">
              <w:rPr>
                <w:sz w:val="15"/>
                <w:szCs w:val="20"/>
                <w:u w:val="single"/>
              </w:rPr>
              <w:t>Low load</w:t>
            </w:r>
          </w:p>
        </w:tc>
        <w:tc>
          <w:tcPr>
            <w:tcW w:w="3569" w:type="dxa"/>
            <w:gridSpan w:val="5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  <w:u w:val="single"/>
              </w:rPr>
            </w:pPr>
            <w:r w:rsidRPr="00284319">
              <w:rPr>
                <w:sz w:val="15"/>
                <w:szCs w:val="20"/>
                <w:u w:val="single"/>
              </w:rPr>
              <w:t>Medium load</w:t>
            </w:r>
          </w:p>
        </w:tc>
        <w:tc>
          <w:tcPr>
            <w:tcW w:w="1460" w:type="dxa"/>
            <w:gridSpan w:val="2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  <w:u w:val="single"/>
              </w:rPr>
            </w:pPr>
            <w:r w:rsidRPr="00284319">
              <w:rPr>
                <w:sz w:val="15"/>
                <w:szCs w:val="20"/>
                <w:u w:val="single"/>
              </w:rPr>
              <w:t>High load</w:t>
            </w:r>
          </w:p>
        </w:tc>
      </w:tr>
      <w:tr w:rsidR="00E954DE" w:rsidRPr="00284319" w:rsidTr="00A635DC">
        <w:trPr>
          <w:trHeight w:val="315"/>
          <w:jc w:val="center"/>
        </w:trPr>
        <w:tc>
          <w:tcPr>
            <w:tcW w:w="1240" w:type="dxa"/>
            <w:gridSpan w:val="2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14OS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7OS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3/4OS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2OS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14OS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7OS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3/4OS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2OS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14OS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7OS</w:t>
            </w:r>
          </w:p>
        </w:tc>
        <w:tc>
          <w:tcPr>
            <w:tcW w:w="73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3/4OS</w:t>
            </w:r>
          </w:p>
        </w:tc>
        <w:tc>
          <w:tcPr>
            <w:tcW w:w="723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2OS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 w:val="restart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UPT CDF</w:t>
            </w:r>
          </w:p>
          <w:p w:rsidR="0014127B" w:rsidRPr="00284319" w:rsidRDefault="0014127B" w:rsidP="00284319">
            <w:pPr>
              <w:ind w:leftChars="-47" w:left="-113" w:firstLineChars="56" w:firstLine="84"/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[Mbps]</w:t>
            </w: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5%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4.1369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4.8056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+16.2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4.9679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+20.1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5.1222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+23.8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2.9091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3.3283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+14.4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3.4316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+18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A65350" w:rsidP="00A65350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3.458</w:t>
            </w:r>
            <w:r w:rsidR="005E7E8D"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3</w:t>
            </w:r>
          </w:p>
          <w:p w:rsidR="00A65350" w:rsidRPr="002C37FE" w:rsidRDefault="00A65350" w:rsidP="00A65350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(</w:t>
            </w:r>
            <w:r w:rsidRPr="002C37FE">
              <w:rPr>
                <w:rFonts w:eastAsiaTheme="minorEastAsia"/>
                <w:color w:val="FF0000"/>
                <w:sz w:val="16"/>
                <w:szCs w:val="20"/>
                <w:lang w:eastAsia="zh-CN"/>
              </w:rPr>
              <w:t>+18.9</w:t>
            </w: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1.7492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2.018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+15.4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1.8616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/>
                <w:color w:val="FF0000"/>
                <w:sz w:val="16"/>
                <w:szCs w:val="20"/>
                <w:lang w:eastAsia="zh-CN"/>
              </w:rPr>
              <w:t>6</w:t>
            </w:r>
            <w:r w:rsidRPr="002C37FE">
              <w:rPr>
                <w:color w:val="FF0000"/>
                <w:sz w:val="16"/>
                <w:szCs w:val="20"/>
              </w:rPr>
              <w:t>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1.621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7.3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50%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5.0463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6.7574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+33.9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7.8039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+54.7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8.5604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+69.6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4.9248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6.3506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+29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7.1025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+44.2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7.5828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53.9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4.3616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5.3047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+21.6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5.4931</w:t>
            </w:r>
          </w:p>
          <w:p w:rsidR="0022385C" w:rsidRPr="002C37FE" w:rsidRDefault="0022385C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="00601D34"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25.9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5.44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24.7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95%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5.2785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7.0448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+33.5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8.1752</w:t>
            </w:r>
          </w:p>
          <w:p w:rsidR="0014127B" w:rsidRPr="002C37FE" w:rsidRDefault="0014127B" w:rsidP="00E954DE">
            <w:pPr>
              <w:jc w:val="center"/>
              <w:rPr>
                <w:color w:val="FF0000"/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+54.9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9.0656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+71.8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5.2069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6.9475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+33.4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8.0233</w:t>
            </w:r>
          </w:p>
          <w:p w:rsidR="0014127B" w:rsidRPr="002C37FE" w:rsidRDefault="0014127B" w:rsidP="00A65350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+54.</w:t>
            </w:r>
            <w:r w:rsidR="00A65350" w:rsidRPr="002C37FE">
              <w:rPr>
                <w:rFonts w:eastAsiaTheme="minorEastAsia"/>
                <w:color w:val="FF0000"/>
                <w:sz w:val="16"/>
                <w:szCs w:val="20"/>
                <w:lang w:eastAsia="zh-CN"/>
              </w:rPr>
              <w:t>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8.8758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76.6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5.194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6.7762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+30.5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7.5335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/>
                <w:color w:val="FF0000"/>
                <w:sz w:val="16"/>
                <w:szCs w:val="20"/>
                <w:lang w:eastAsia="zh-CN"/>
              </w:rPr>
              <w:t>45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8.0286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54.6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Mean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4.9235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6.4509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+31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7.3843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+50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7.9954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+62.4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4.6202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5.9253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+28.3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6.6492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+43.9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7.0905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53.5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4.0523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4.9797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+22.9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5.2773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/>
                <w:color w:val="FF0000"/>
                <w:sz w:val="16"/>
                <w:szCs w:val="20"/>
                <w:lang w:eastAsia="zh-CN"/>
              </w:rPr>
              <w:t>30.2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5.2525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29.6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 w:val="restart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Delay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CDF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[s]</w:t>
            </w: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5%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0.1591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0.1191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-25.1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0.1026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-35.5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0.0925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-41.9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0.1612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0.1204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-25.3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0.1046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-35.1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0.0944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41.4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0.1619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0.1234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-23.8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0.1093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/>
                <w:color w:val="00ADEA"/>
                <w:sz w:val="16"/>
                <w:szCs w:val="20"/>
                <w:lang w:eastAsia="zh-CN"/>
              </w:rPr>
              <w:t>32.5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0.1063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34.3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50%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0.167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0.1243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-25.6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0.1077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-35.5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0.0985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-41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0.1711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0.1332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-22.2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0.1201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-29.8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0.1132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33.8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0.1995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0.1674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-16.1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0.165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/>
                <w:color w:val="00ADEA"/>
                <w:sz w:val="16"/>
                <w:szCs w:val="20"/>
                <w:lang w:eastAsia="zh-CN"/>
              </w:rPr>
              <w:t>17.3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0.1688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15.4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95%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0.1999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0.1754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-12.3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0.1609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-19.5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0.1658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-17.1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0.3019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0.2536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-16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0.2434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-19.4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0.2405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20.3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0.5183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0.4466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-13.8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0.4901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/>
                <w:color w:val="00ADEA"/>
                <w:sz w:val="16"/>
                <w:szCs w:val="20"/>
                <w:lang w:eastAsia="zh-CN"/>
              </w:rPr>
              <w:t>5.4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0.5828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+</w:t>
            </w:r>
            <w:r w:rsidRPr="002C37FE">
              <w:rPr>
                <w:rFonts w:eastAsiaTheme="minorEastAsia" w:hint="eastAsia"/>
                <w:color w:val="FF0000"/>
                <w:sz w:val="16"/>
                <w:szCs w:val="20"/>
                <w:lang w:eastAsia="zh-CN"/>
              </w:rPr>
              <w:t>12.4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BB5CC4">
        <w:trPr>
          <w:jc w:val="center"/>
        </w:trPr>
        <w:tc>
          <w:tcPr>
            <w:tcW w:w="673" w:type="dxa"/>
            <w:vMerge/>
          </w:tcPr>
          <w:p w:rsidR="0014127B" w:rsidRPr="00284319" w:rsidRDefault="0014127B" w:rsidP="00E954DE">
            <w:pPr>
              <w:rPr>
                <w:sz w:val="15"/>
                <w:szCs w:val="20"/>
              </w:rPr>
            </w:pPr>
          </w:p>
        </w:tc>
        <w:tc>
          <w:tcPr>
            <w:tcW w:w="567" w:type="dxa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Mean</w:t>
            </w:r>
          </w:p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Gain(</w:t>
            </w:r>
            <w:proofErr w:type="gramEnd"/>
            <w:r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0.1749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0.1361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-22.2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0.1212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-30.7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0.1144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-34.6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0.1953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0.1562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0.1432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-26.7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0.139</w:t>
            </w:r>
          </w:p>
          <w:p w:rsidR="005E7E8D" w:rsidRPr="002C37FE" w:rsidRDefault="005E7E8D" w:rsidP="005E7E8D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28.8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0.2508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FF0000"/>
                <w:sz w:val="16"/>
                <w:szCs w:val="20"/>
              </w:rPr>
              <w:t>0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0.2151</w:t>
            </w:r>
          </w:p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-14.2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0.214</w:t>
            </w:r>
          </w:p>
          <w:p w:rsidR="0022385C" w:rsidRPr="002C37FE" w:rsidRDefault="0022385C" w:rsidP="0022385C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/>
                <w:color w:val="00ADEA"/>
                <w:sz w:val="16"/>
                <w:szCs w:val="20"/>
                <w:lang w:eastAsia="zh-CN"/>
              </w:rPr>
              <w:t>14.7</w:t>
            </w:r>
            <w:r w:rsidRPr="002C37FE">
              <w:rPr>
                <w:sz w:val="16"/>
                <w:szCs w:val="20"/>
              </w:rPr>
              <w:t>)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0.2365</w:t>
            </w:r>
          </w:p>
          <w:p w:rsidR="00601D34" w:rsidRPr="002C37FE" w:rsidRDefault="00601D34" w:rsidP="00601D34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sz w:val="16"/>
                <w:szCs w:val="20"/>
              </w:rPr>
              <w:t>(</w:t>
            </w:r>
            <w:r w:rsidRPr="002C37FE">
              <w:rPr>
                <w:color w:val="00ADEA"/>
                <w:sz w:val="16"/>
                <w:szCs w:val="20"/>
              </w:rPr>
              <w:t>-</w:t>
            </w:r>
            <w:r w:rsidRPr="002C37FE">
              <w:rPr>
                <w:rFonts w:eastAsiaTheme="minorEastAsia" w:hint="eastAsia"/>
                <w:color w:val="00ADEA"/>
                <w:sz w:val="16"/>
                <w:szCs w:val="20"/>
                <w:lang w:eastAsia="zh-CN"/>
              </w:rPr>
              <w:t>5</w:t>
            </w:r>
            <w:r w:rsidRPr="002C37FE">
              <w:rPr>
                <w:rFonts w:eastAsiaTheme="minorEastAsia"/>
                <w:color w:val="00ADEA"/>
                <w:sz w:val="16"/>
                <w:szCs w:val="20"/>
                <w:lang w:eastAsia="zh-CN"/>
              </w:rPr>
              <w:t>.7</w:t>
            </w:r>
            <w:r w:rsidRPr="002C37FE">
              <w:rPr>
                <w:sz w:val="16"/>
                <w:szCs w:val="20"/>
              </w:rPr>
              <w:t>)</w:t>
            </w:r>
          </w:p>
        </w:tc>
      </w:tr>
      <w:tr w:rsidR="00E954DE" w:rsidRPr="00284319" w:rsidTr="00A635DC">
        <w:trPr>
          <w:jc w:val="center"/>
        </w:trPr>
        <w:tc>
          <w:tcPr>
            <w:tcW w:w="1240" w:type="dxa"/>
            <w:gridSpan w:val="2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proofErr w:type="gramStart"/>
            <w:r w:rsidRPr="00284319">
              <w:rPr>
                <w:sz w:val="15"/>
                <w:szCs w:val="20"/>
              </w:rPr>
              <w:t>RU</w:t>
            </w:r>
            <w:r w:rsidR="00A65350" w:rsidRPr="00284319">
              <w:rPr>
                <w:sz w:val="15"/>
                <w:szCs w:val="20"/>
              </w:rPr>
              <w:t>(</w:t>
            </w:r>
            <w:proofErr w:type="gramEnd"/>
            <w:r w:rsidR="00A65350" w:rsidRPr="00284319">
              <w:rPr>
                <w:sz w:val="15"/>
                <w:szCs w:val="20"/>
              </w:rPr>
              <w:t>%)</w:t>
            </w:r>
          </w:p>
        </w:tc>
        <w:tc>
          <w:tcPr>
            <w:tcW w:w="716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16.5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16.8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17.7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19.8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40.5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39.8</w:t>
            </w:r>
          </w:p>
        </w:tc>
        <w:tc>
          <w:tcPr>
            <w:tcW w:w="717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40.2</w:t>
            </w:r>
          </w:p>
        </w:tc>
        <w:tc>
          <w:tcPr>
            <w:tcW w:w="718" w:type="dxa"/>
          </w:tcPr>
          <w:p w:rsidR="0014127B" w:rsidRPr="002C37FE" w:rsidRDefault="005E7E8D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42.3</w:t>
            </w:r>
          </w:p>
        </w:tc>
        <w:tc>
          <w:tcPr>
            <w:tcW w:w="71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70.4</w:t>
            </w:r>
          </w:p>
        </w:tc>
        <w:tc>
          <w:tcPr>
            <w:tcW w:w="698" w:type="dxa"/>
          </w:tcPr>
          <w:p w:rsidR="0014127B" w:rsidRPr="002C37FE" w:rsidRDefault="0014127B" w:rsidP="00E954DE">
            <w:pPr>
              <w:jc w:val="center"/>
              <w:rPr>
                <w:sz w:val="16"/>
                <w:szCs w:val="20"/>
              </w:rPr>
            </w:pPr>
            <w:r w:rsidRPr="002C37FE">
              <w:rPr>
                <w:sz w:val="16"/>
                <w:szCs w:val="20"/>
              </w:rPr>
              <w:t>69.8</w:t>
            </w:r>
          </w:p>
        </w:tc>
        <w:tc>
          <w:tcPr>
            <w:tcW w:w="737" w:type="dxa"/>
          </w:tcPr>
          <w:p w:rsidR="0014127B" w:rsidRPr="002C37FE" w:rsidRDefault="0022385C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/>
                <w:sz w:val="16"/>
                <w:szCs w:val="20"/>
                <w:lang w:eastAsia="zh-CN"/>
              </w:rPr>
              <w:t>72.9</w:t>
            </w:r>
          </w:p>
        </w:tc>
        <w:tc>
          <w:tcPr>
            <w:tcW w:w="723" w:type="dxa"/>
          </w:tcPr>
          <w:p w:rsidR="0014127B" w:rsidRPr="002C37FE" w:rsidRDefault="00601D34" w:rsidP="00E954DE">
            <w:pPr>
              <w:jc w:val="center"/>
              <w:rPr>
                <w:rFonts w:eastAsiaTheme="minorEastAsia"/>
                <w:sz w:val="16"/>
                <w:szCs w:val="20"/>
                <w:lang w:eastAsia="zh-CN"/>
              </w:rPr>
            </w:pPr>
            <w:r w:rsidRPr="002C37FE">
              <w:rPr>
                <w:rFonts w:eastAsiaTheme="minorEastAsia" w:hint="eastAsia"/>
                <w:sz w:val="16"/>
                <w:szCs w:val="20"/>
                <w:lang w:eastAsia="zh-CN"/>
              </w:rPr>
              <w:t>76.4</w:t>
            </w:r>
          </w:p>
        </w:tc>
      </w:tr>
      <w:tr w:rsidR="00E954DE" w:rsidRPr="00284319" w:rsidTr="00A635DC">
        <w:trPr>
          <w:jc w:val="center"/>
        </w:trPr>
        <w:tc>
          <w:tcPr>
            <w:tcW w:w="1240" w:type="dxa"/>
            <w:gridSpan w:val="2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λ</w:t>
            </w:r>
          </w:p>
        </w:tc>
        <w:tc>
          <w:tcPr>
            <w:tcW w:w="3585" w:type="dxa"/>
            <w:gridSpan w:val="5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0.5</w:t>
            </w:r>
          </w:p>
        </w:tc>
        <w:tc>
          <w:tcPr>
            <w:tcW w:w="3569" w:type="dxa"/>
            <w:gridSpan w:val="5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1</w:t>
            </w:r>
          </w:p>
        </w:tc>
        <w:tc>
          <w:tcPr>
            <w:tcW w:w="1460" w:type="dxa"/>
            <w:gridSpan w:val="2"/>
          </w:tcPr>
          <w:p w:rsidR="0014127B" w:rsidRPr="00284319" w:rsidRDefault="0014127B" w:rsidP="00E954DE">
            <w:pPr>
              <w:jc w:val="center"/>
              <w:rPr>
                <w:sz w:val="15"/>
                <w:szCs w:val="20"/>
              </w:rPr>
            </w:pPr>
            <w:r w:rsidRPr="00284319">
              <w:rPr>
                <w:sz w:val="15"/>
                <w:szCs w:val="20"/>
              </w:rPr>
              <w:t>2</w:t>
            </w:r>
          </w:p>
        </w:tc>
      </w:tr>
    </w:tbl>
    <w:p w:rsidR="005810EB" w:rsidRDefault="00B30FA9" w:rsidP="00253530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Table</w:t>
      </w:r>
      <w:r w:rsidR="00E954DE" w:rsidRPr="00E954DE"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4</w:t>
      </w:r>
      <w:r w:rsidR="00E954DE" w:rsidRPr="00E954DE">
        <w:rPr>
          <w:sz w:val="20"/>
          <w:szCs w:val="20"/>
        </w:rPr>
        <w:t xml:space="preserve"> </w:t>
      </w:r>
      <w:r w:rsidR="00E954DE" w:rsidRPr="00E954DE">
        <w:rPr>
          <w:rFonts w:eastAsiaTheme="minorEastAsia"/>
          <w:sz w:val="20"/>
          <w:szCs w:val="20"/>
          <w:lang w:eastAsia="zh-CN"/>
        </w:rPr>
        <w:t>File size</w:t>
      </w:r>
      <w:r w:rsidR="00E954DE" w:rsidRPr="00E954DE">
        <w:rPr>
          <w:rFonts w:eastAsiaTheme="minorEastAsia" w:hint="eastAsia"/>
          <w:sz w:val="20"/>
          <w:szCs w:val="20"/>
          <w:lang w:eastAsia="zh-CN"/>
        </w:rPr>
        <w:t>=</w:t>
      </w:r>
      <w:r w:rsidR="00E954DE">
        <w:rPr>
          <w:rFonts w:eastAsiaTheme="minorEastAsia" w:hint="eastAsia"/>
          <w:sz w:val="20"/>
          <w:szCs w:val="20"/>
          <w:lang w:eastAsia="zh-CN"/>
        </w:rPr>
        <w:t>0.1M</w:t>
      </w:r>
      <w:r w:rsidR="00E954DE" w:rsidRPr="00E954DE">
        <w:rPr>
          <w:rFonts w:eastAsiaTheme="minorEastAsia" w:hint="eastAsia"/>
          <w:sz w:val="20"/>
          <w:szCs w:val="20"/>
          <w:lang w:eastAsia="zh-CN"/>
        </w:rPr>
        <w:t xml:space="preserve">byte, </w:t>
      </w:r>
      <w:r w:rsidR="00E954DE" w:rsidRPr="00E954DE">
        <w:rPr>
          <w:sz w:val="20"/>
          <w:szCs w:val="20"/>
        </w:rPr>
        <w:t xml:space="preserve">UPT </w:t>
      </w:r>
      <w:r w:rsidR="00E954DE" w:rsidRPr="00E954DE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="00E954DE" w:rsidRPr="00E954DE">
        <w:rPr>
          <w:sz w:val="20"/>
          <w:szCs w:val="20"/>
        </w:rPr>
        <w:t>gain of under different R</w:t>
      </w:r>
      <w:r w:rsidR="005810EB">
        <w:rPr>
          <w:rFonts w:eastAsiaTheme="minorEastAsia" w:hint="eastAsia"/>
          <w:sz w:val="20"/>
          <w:szCs w:val="20"/>
          <w:lang w:eastAsia="zh-CN"/>
        </w:rPr>
        <w:t>U</w:t>
      </w:r>
      <w:r w:rsidR="00E954DE" w:rsidRPr="00E954DE">
        <w:rPr>
          <w:sz w:val="20"/>
          <w:szCs w:val="20"/>
        </w:rPr>
        <w:t>s</w:t>
      </w:r>
    </w:p>
    <w:p w:rsidR="005810EB" w:rsidRPr="005810EB" w:rsidRDefault="005810EB" w:rsidP="005254D7">
      <w:pPr>
        <w:spacing w:afterLines="50" w:line="271" w:lineRule="auto"/>
        <w:jc w:val="center"/>
        <w:rPr>
          <w:rFonts w:eastAsiaTheme="minorEastAsia"/>
          <w:sz w:val="20"/>
          <w:szCs w:val="20"/>
          <w:lang w:eastAsia="zh-CN"/>
        </w:rPr>
      </w:pPr>
    </w:p>
    <w:tbl>
      <w:tblPr>
        <w:tblStyle w:val="TableGrid"/>
        <w:tblW w:w="9690" w:type="dxa"/>
        <w:jc w:val="center"/>
        <w:tblInd w:w="181" w:type="dxa"/>
        <w:tblLook w:val="04A0"/>
      </w:tblPr>
      <w:tblGrid>
        <w:gridCol w:w="805"/>
        <w:gridCol w:w="905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 w:rsidR="00ED7FA0" w:rsidRPr="006E300A" w:rsidTr="00E353D7">
        <w:trPr>
          <w:trHeight w:val="315"/>
          <w:jc w:val="center"/>
        </w:trPr>
        <w:tc>
          <w:tcPr>
            <w:tcW w:w="1710" w:type="dxa"/>
            <w:gridSpan w:val="2"/>
            <w:vMerge w:val="restart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Reported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Parameters</w:t>
            </w:r>
          </w:p>
        </w:tc>
        <w:tc>
          <w:tcPr>
            <w:tcW w:w="2816" w:type="dxa"/>
            <w:gridSpan w:val="4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  <w:u w:val="single"/>
              </w:rPr>
            </w:pPr>
            <w:r w:rsidRPr="006E300A">
              <w:rPr>
                <w:sz w:val="20"/>
                <w:szCs w:val="20"/>
                <w:u w:val="single"/>
              </w:rPr>
              <w:t>Low load</w:t>
            </w:r>
          </w:p>
        </w:tc>
        <w:tc>
          <w:tcPr>
            <w:tcW w:w="2816" w:type="dxa"/>
            <w:gridSpan w:val="4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  <w:u w:val="single"/>
              </w:rPr>
            </w:pPr>
            <w:r w:rsidRPr="006E300A">
              <w:rPr>
                <w:sz w:val="20"/>
                <w:szCs w:val="20"/>
                <w:u w:val="single"/>
              </w:rPr>
              <w:t>Medium load</w:t>
            </w:r>
          </w:p>
        </w:tc>
        <w:tc>
          <w:tcPr>
            <w:tcW w:w="2348" w:type="dxa"/>
            <w:gridSpan w:val="4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  <w:u w:val="single"/>
              </w:rPr>
            </w:pPr>
            <w:r w:rsidRPr="006E300A">
              <w:rPr>
                <w:sz w:val="20"/>
                <w:szCs w:val="20"/>
                <w:u w:val="single"/>
              </w:rPr>
              <w:t>High load</w:t>
            </w:r>
          </w:p>
        </w:tc>
      </w:tr>
      <w:tr w:rsidR="00ED7FA0" w:rsidRPr="006E300A" w:rsidTr="00E353D7">
        <w:trPr>
          <w:trHeight w:val="315"/>
          <w:jc w:val="center"/>
        </w:trPr>
        <w:tc>
          <w:tcPr>
            <w:tcW w:w="1710" w:type="dxa"/>
            <w:gridSpan w:val="2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14OS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7OS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3/4OS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2OS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14OS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7OS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3/4OS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2OS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14OS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7OS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3/4OS</w:t>
            </w:r>
          </w:p>
        </w:tc>
        <w:tc>
          <w:tcPr>
            <w:tcW w:w="236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2OS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 w:val="restart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UPT CDF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[Mbps]</w:t>
            </w: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5%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6.1755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6.6431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+7.6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6.4134</w:t>
            </w:r>
          </w:p>
          <w:p w:rsidR="002F789A" w:rsidRPr="00931294" w:rsidRDefault="002F789A" w:rsidP="002F789A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3.9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6.2805</w:t>
            </w:r>
          </w:p>
          <w:p w:rsidR="0036778D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+1.7</w:t>
            </w: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4.9637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4.7906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-3.5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8D749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4.6274</w:t>
            </w:r>
          </w:p>
          <w:p w:rsidR="008D749D" w:rsidRPr="00931294" w:rsidRDefault="008D749D" w:rsidP="008D749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6.8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4.5995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-7.3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4.0796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4.0747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-0.1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DA6111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3.6656</w:t>
            </w:r>
          </w:p>
          <w:p w:rsidR="00DA6111" w:rsidRPr="00931294" w:rsidRDefault="00DA6111" w:rsidP="00DA611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10.1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236" w:type="dxa"/>
          </w:tcPr>
          <w:p w:rsidR="00E954DE" w:rsidRPr="00931294" w:rsidRDefault="00E07823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3.611</w:t>
            </w:r>
          </w:p>
          <w:p w:rsidR="00E07823" w:rsidRPr="00931294" w:rsidRDefault="00E07823" w:rsidP="00E07823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11.5</w:t>
            </w: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50%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12.3475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15.9735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+29.4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17.1728</w:t>
            </w:r>
          </w:p>
          <w:p w:rsidR="002F789A" w:rsidRPr="00931294" w:rsidRDefault="002F789A" w:rsidP="002F789A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3</w:t>
            </w:r>
            <w:r w:rsidRPr="00931294">
              <w:rPr>
                <w:color w:val="FF0000"/>
                <w:sz w:val="15"/>
                <w:szCs w:val="20"/>
              </w:rPr>
              <w:t>9.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17.9773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45.6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11.8287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14.4381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+22.1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8D749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14.9479</w:t>
            </w:r>
          </w:p>
          <w:p w:rsidR="008D749D" w:rsidRPr="00931294" w:rsidRDefault="008D749D" w:rsidP="008D749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26.4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15.4826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+30.9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11.006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13.3863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+21.6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DA6111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13.2407</w:t>
            </w:r>
          </w:p>
          <w:p w:rsidR="00DA6111" w:rsidRPr="00931294" w:rsidRDefault="00DA6111" w:rsidP="00DA6111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20.3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236" w:type="dxa"/>
          </w:tcPr>
          <w:p w:rsidR="00E954DE" w:rsidRPr="00931294" w:rsidRDefault="007B5C98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13.17</w:t>
            </w:r>
            <w:r w:rsidR="00EF3701"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36</w:t>
            </w:r>
          </w:p>
          <w:p w:rsidR="00E07823" w:rsidRPr="00931294" w:rsidRDefault="00E07823" w:rsidP="007B5C9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hint="eastAsia"/>
                <w:sz w:val="15"/>
                <w:szCs w:val="20"/>
              </w:rPr>
              <w:t>(</w:t>
            </w:r>
            <w:r w:rsidRPr="00931294">
              <w:rPr>
                <w:rFonts w:hint="eastAsia"/>
                <w:color w:val="FF0000"/>
                <w:sz w:val="15"/>
                <w:szCs w:val="20"/>
              </w:rPr>
              <w:t>+</w:t>
            </w:r>
            <w:r w:rsidR="007B5C98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19.7</w:t>
            </w:r>
            <w:r w:rsidRPr="00931294">
              <w:rPr>
                <w:rFonts w:hint="eastAsia"/>
                <w:sz w:val="15"/>
                <w:szCs w:val="20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95%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13.367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17.9004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+33.9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20.799</w:t>
            </w:r>
          </w:p>
          <w:p w:rsidR="002F789A" w:rsidRPr="00931294" w:rsidRDefault="002F789A" w:rsidP="002F789A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55.6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23.055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72.5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13.2732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17.6868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+33.3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8D749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20.11</w:t>
            </w:r>
          </w:p>
          <w:p w:rsidR="008D749D" w:rsidRPr="00931294" w:rsidRDefault="008D749D" w:rsidP="008D749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51.5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22.6524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+70.7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13.146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17.5797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+33.7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18.6976</w:t>
            </w:r>
          </w:p>
          <w:p w:rsidR="004A49C9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42.2</w:t>
            </w:r>
            <w:r w:rsidRPr="00931294">
              <w:rPr>
                <w:sz w:val="15"/>
                <w:szCs w:val="20"/>
              </w:rPr>
              <w:t>)</w:t>
            </w:r>
          </w:p>
          <w:p w:rsidR="004A49C9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</w:p>
        </w:tc>
        <w:tc>
          <w:tcPr>
            <w:tcW w:w="236" w:type="dxa"/>
          </w:tcPr>
          <w:p w:rsidR="00E954DE" w:rsidRPr="00931294" w:rsidRDefault="007B5C98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20.4244</w:t>
            </w:r>
          </w:p>
          <w:p w:rsidR="00E07823" w:rsidRPr="00931294" w:rsidRDefault="00E07823" w:rsidP="007B5C9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+</w:t>
            </w:r>
            <w:r w:rsidR="007B5C98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55.4</w:t>
            </w: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Mean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11.5033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14.5219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+26.2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15.7811</w:t>
            </w:r>
          </w:p>
          <w:p w:rsidR="002F789A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+37.2</w:t>
            </w: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16.4798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43.3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10.7787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13.2551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+23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8D749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14.1738</w:t>
            </w:r>
          </w:p>
          <w:p w:rsidR="008D749D" w:rsidRPr="00931294" w:rsidRDefault="008D749D" w:rsidP="008D749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31.</w:t>
            </w:r>
            <w:r w:rsidR="00E709CE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14.7304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+36.7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10.1084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12.3852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+22.5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12.5285</w:t>
            </w:r>
          </w:p>
          <w:p w:rsidR="004A49C9" w:rsidRPr="00931294" w:rsidRDefault="004A49C9" w:rsidP="004A49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23.9</w:t>
            </w: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236" w:type="dxa"/>
          </w:tcPr>
          <w:p w:rsidR="00E954DE" w:rsidRPr="00931294" w:rsidRDefault="007B5C98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12.7193</w:t>
            </w:r>
          </w:p>
          <w:p w:rsidR="00E07823" w:rsidRPr="00931294" w:rsidRDefault="00E07823" w:rsidP="007B5C98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="007B5C98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25.8</w:t>
            </w:r>
            <w:r w:rsidRPr="00931294">
              <w:rPr>
                <w:sz w:val="15"/>
                <w:szCs w:val="20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 w:val="restart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Delay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CDF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[s]</w:t>
            </w: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5%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0.314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0.2343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-25.4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0.2016</w:t>
            </w:r>
          </w:p>
          <w:p w:rsidR="002F789A" w:rsidRPr="00931294" w:rsidRDefault="002F789A" w:rsidP="002F789A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35.8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0.1812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42.3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0.3153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0.2369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-24.9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709CE" w:rsidP="00E709C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0.2026</w:t>
            </w:r>
          </w:p>
          <w:p w:rsidR="00E709CE" w:rsidRPr="00931294" w:rsidRDefault="00E709CE" w:rsidP="00E709C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35.7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0.1852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-42.2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0.3193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0.238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-25.5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0.2133</w:t>
            </w:r>
          </w:p>
          <w:p w:rsidR="004A49C9" w:rsidRPr="00931294" w:rsidRDefault="004A49C9" w:rsidP="004A49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33.2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236" w:type="dxa"/>
          </w:tcPr>
          <w:p w:rsidR="00E954DE" w:rsidRPr="00931294" w:rsidRDefault="00E07823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0.2081</w:t>
            </w:r>
          </w:p>
          <w:p w:rsidR="00E07823" w:rsidRPr="00931294" w:rsidRDefault="00E07823" w:rsidP="00E07823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34.8</w:t>
            </w:r>
            <w:r w:rsidRPr="00931294">
              <w:rPr>
                <w:sz w:val="15"/>
                <w:szCs w:val="20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50%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lastRenderedPageBreak/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0.3422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0.2726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-20.3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2F789A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0.2505</w:t>
            </w:r>
          </w:p>
          <w:p w:rsidR="002F789A" w:rsidRPr="00931294" w:rsidRDefault="002F789A" w:rsidP="002F789A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26.8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0.2484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27.</w:t>
            </w:r>
            <w:r w:rsidRPr="00931294">
              <w:rPr>
                <w:color w:val="00ADEA"/>
                <w:sz w:val="15"/>
                <w:szCs w:val="20"/>
              </w:rPr>
              <w:t>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0.3613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0.3015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-16.6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709CE" w:rsidP="00E709C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0.2992</w:t>
            </w:r>
          </w:p>
          <w:p w:rsidR="00E709CE" w:rsidRPr="00931294" w:rsidRDefault="00E709CE" w:rsidP="00E709C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17.2</w:t>
            </w: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0.2986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-17.4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0.3953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0.3295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-16.7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0.3395</w:t>
            </w:r>
          </w:p>
          <w:p w:rsidR="004A49C9" w:rsidRPr="00931294" w:rsidRDefault="004A49C9" w:rsidP="004A49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14.1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236" w:type="dxa"/>
          </w:tcPr>
          <w:p w:rsidR="00E954DE" w:rsidRPr="00931294" w:rsidRDefault="00E07823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lastRenderedPageBreak/>
              <w:t>0.3689</w:t>
            </w:r>
          </w:p>
          <w:p w:rsidR="00E07823" w:rsidRPr="00931294" w:rsidRDefault="00E07823" w:rsidP="00E07823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lastRenderedPageBreak/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6.7</w:t>
            </w:r>
            <w:r w:rsidRPr="00931294">
              <w:rPr>
                <w:sz w:val="15"/>
                <w:szCs w:val="20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95%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0.6318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0.5902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-6.6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846D2E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0.6232</w:t>
            </w:r>
          </w:p>
          <w:p w:rsidR="00846D2E" w:rsidRPr="00931294" w:rsidRDefault="00846D2E" w:rsidP="00846D2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0.6504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2.9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0.845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0.9672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+14.5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709CE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0.9798</w:t>
            </w:r>
          </w:p>
          <w:p w:rsidR="00E709CE" w:rsidRPr="00931294" w:rsidRDefault="00E709CE" w:rsidP="001C4F5F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="001C4F5F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16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0.9248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+9.4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1.131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1.</w:t>
            </w:r>
            <w:r w:rsidR="004A49C9"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</w:t>
            </w:r>
            <w:r w:rsidRPr="00931294">
              <w:rPr>
                <w:sz w:val="15"/>
                <w:szCs w:val="20"/>
              </w:rPr>
              <w:t>84</w:t>
            </w:r>
          </w:p>
          <w:p w:rsidR="00E954DE" w:rsidRPr="00931294" w:rsidRDefault="00E954DE" w:rsidP="004A49C9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="004A49C9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+</w:t>
            </w:r>
            <w:r w:rsidRPr="00931294">
              <w:rPr>
                <w:color w:val="FF0000"/>
                <w:sz w:val="15"/>
                <w:szCs w:val="20"/>
              </w:rPr>
              <w:t>4.</w:t>
            </w:r>
            <w:r w:rsidR="004A49C9"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7</w:t>
            </w:r>
            <w:r w:rsidRPr="00931294">
              <w:rPr>
                <w:color w:val="FF0000"/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1.1</w:t>
            </w:r>
            <w:bookmarkStart w:id="5" w:name="OLE_LINK10"/>
            <w:bookmarkStart w:id="6" w:name="OLE_LINK13"/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7</w:t>
            </w:r>
            <w:bookmarkEnd w:id="5"/>
            <w:bookmarkEnd w:id="6"/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43</w:t>
            </w:r>
          </w:p>
          <w:p w:rsidR="004A49C9" w:rsidRPr="00931294" w:rsidRDefault="004A49C9" w:rsidP="004A49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+3.8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236" w:type="dxa"/>
          </w:tcPr>
          <w:p w:rsidR="00E954DE" w:rsidRPr="00931294" w:rsidRDefault="00E07823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1.2159</w:t>
            </w:r>
          </w:p>
          <w:p w:rsidR="00E07823" w:rsidRPr="00931294" w:rsidRDefault="00E07823" w:rsidP="00E07823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+</w:t>
            </w:r>
            <w:r w:rsidRPr="00931294">
              <w:rPr>
                <w:rFonts w:eastAsiaTheme="minorEastAsia" w:hint="eastAsia"/>
                <w:color w:val="FF0000"/>
                <w:sz w:val="15"/>
                <w:szCs w:val="20"/>
                <w:lang w:eastAsia="zh-CN"/>
              </w:rPr>
              <w:t>7.5</w:t>
            </w:r>
            <w:r w:rsidRPr="00931294">
              <w:rPr>
                <w:sz w:val="15"/>
                <w:szCs w:val="20"/>
              </w:rPr>
              <w:t>)</w:t>
            </w:r>
          </w:p>
        </w:tc>
      </w:tr>
      <w:tr w:rsidR="00E353D7" w:rsidRPr="006E300A" w:rsidTr="00E353D7">
        <w:trPr>
          <w:jc w:val="center"/>
        </w:trPr>
        <w:tc>
          <w:tcPr>
            <w:tcW w:w="805" w:type="dxa"/>
            <w:vMerge/>
          </w:tcPr>
          <w:p w:rsidR="00E954DE" w:rsidRPr="006E300A" w:rsidRDefault="00E954DE" w:rsidP="00C80682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Mean</w:t>
            </w:r>
          </w:p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Gain(</w:t>
            </w:r>
            <w:proofErr w:type="gramEnd"/>
            <w:r w:rsidRPr="006E300A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0.4121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0.3416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-17.1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846D2E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0.3239</w:t>
            </w:r>
          </w:p>
          <w:p w:rsidR="00846D2E" w:rsidRPr="00931294" w:rsidRDefault="00846D2E" w:rsidP="00846D2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21.4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0.341</w:t>
            </w:r>
          </w:p>
          <w:p w:rsidR="0036778D" w:rsidRPr="00931294" w:rsidRDefault="0036778D" w:rsidP="0036778D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-17.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3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0.4647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0.415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-10.7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709CE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0.4126</w:t>
            </w:r>
          </w:p>
          <w:p w:rsidR="00E709CE" w:rsidRPr="00931294" w:rsidRDefault="00E709CE" w:rsidP="00E709CE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11.2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0.4101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-11.8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0.5235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FF0000"/>
                <w:sz w:val="15"/>
                <w:szCs w:val="20"/>
              </w:rPr>
              <w:t>0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0.466</w:t>
            </w:r>
          </w:p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-11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704" w:type="dxa"/>
          </w:tcPr>
          <w:p w:rsidR="00E954DE" w:rsidRPr="00931294" w:rsidRDefault="004A49C9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0.4844</w:t>
            </w:r>
          </w:p>
          <w:p w:rsidR="004A49C9" w:rsidRPr="00931294" w:rsidRDefault="004A49C9" w:rsidP="004A49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7.5</w:t>
            </w:r>
            <w:r w:rsidRPr="00931294">
              <w:rPr>
                <w:sz w:val="15"/>
                <w:szCs w:val="20"/>
              </w:rPr>
              <w:t>)</w:t>
            </w:r>
          </w:p>
        </w:tc>
        <w:tc>
          <w:tcPr>
            <w:tcW w:w="236" w:type="dxa"/>
          </w:tcPr>
          <w:p w:rsidR="00E954DE" w:rsidRPr="00931294" w:rsidRDefault="00E07823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0.5195</w:t>
            </w:r>
          </w:p>
          <w:p w:rsidR="00E07823" w:rsidRPr="00931294" w:rsidRDefault="00E07823" w:rsidP="00E07823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sz w:val="15"/>
                <w:szCs w:val="20"/>
              </w:rPr>
              <w:t>(</w:t>
            </w:r>
            <w:r w:rsidRPr="00931294">
              <w:rPr>
                <w:color w:val="00ADEA"/>
                <w:sz w:val="15"/>
                <w:szCs w:val="20"/>
              </w:rPr>
              <w:t>-</w:t>
            </w:r>
            <w:r w:rsidRPr="00931294">
              <w:rPr>
                <w:rFonts w:eastAsiaTheme="minorEastAsia" w:hint="eastAsia"/>
                <w:color w:val="00ADEA"/>
                <w:sz w:val="15"/>
                <w:szCs w:val="20"/>
                <w:lang w:eastAsia="zh-CN"/>
              </w:rPr>
              <w:t>0.8</w:t>
            </w:r>
            <w:r w:rsidRPr="00931294">
              <w:rPr>
                <w:sz w:val="15"/>
                <w:szCs w:val="20"/>
              </w:rPr>
              <w:t>)</w:t>
            </w:r>
          </w:p>
        </w:tc>
      </w:tr>
      <w:tr w:rsidR="00ED7FA0" w:rsidRPr="006E300A" w:rsidTr="00E353D7">
        <w:trPr>
          <w:jc w:val="center"/>
        </w:trPr>
        <w:tc>
          <w:tcPr>
            <w:tcW w:w="1710" w:type="dxa"/>
            <w:gridSpan w:val="2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6E300A">
              <w:rPr>
                <w:sz w:val="20"/>
                <w:szCs w:val="20"/>
              </w:rPr>
              <w:t>RU</w:t>
            </w:r>
            <w:r w:rsidR="00A65350" w:rsidRPr="004D4A91">
              <w:rPr>
                <w:sz w:val="20"/>
                <w:szCs w:val="20"/>
              </w:rPr>
              <w:t>(</w:t>
            </w:r>
            <w:proofErr w:type="gramEnd"/>
            <w:r w:rsidR="00A65350" w:rsidRPr="004D4A91">
              <w:rPr>
                <w:sz w:val="20"/>
                <w:szCs w:val="20"/>
              </w:rPr>
              <w:t>%)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24.7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24.5</w:t>
            </w:r>
          </w:p>
        </w:tc>
        <w:tc>
          <w:tcPr>
            <w:tcW w:w="704" w:type="dxa"/>
          </w:tcPr>
          <w:p w:rsidR="00E954DE" w:rsidRPr="00931294" w:rsidRDefault="008D749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25.2</w:t>
            </w:r>
          </w:p>
        </w:tc>
        <w:tc>
          <w:tcPr>
            <w:tcW w:w="704" w:type="dxa"/>
          </w:tcPr>
          <w:p w:rsidR="00E954DE" w:rsidRPr="00931294" w:rsidRDefault="0036778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27.7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34.6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36.5</w:t>
            </w:r>
          </w:p>
        </w:tc>
        <w:tc>
          <w:tcPr>
            <w:tcW w:w="704" w:type="dxa"/>
          </w:tcPr>
          <w:p w:rsidR="00E954DE" w:rsidRPr="00931294" w:rsidRDefault="008D749D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37.1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38.7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47.3</w:t>
            </w:r>
          </w:p>
        </w:tc>
        <w:tc>
          <w:tcPr>
            <w:tcW w:w="704" w:type="dxa"/>
          </w:tcPr>
          <w:p w:rsidR="00E954DE" w:rsidRPr="00931294" w:rsidRDefault="00E954DE" w:rsidP="00C80682">
            <w:pPr>
              <w:jc w:val="center"/>
              <w:rPr>
                <w:sz w:val="15"/>
                <w:szCs w:val="20"/>
              </w:rPr>
            </w:pPr>
            <w:r w:rsidRPr="00931294">
              <w:rPr>
                <w:sz w:val="15"/>
                <w:szCs w:val="20"/>
              </w:rPr>
              <w:t>44.4</w:t>
            </w:r>
          </w:p>
        </w:tc>
        <w:tc>
          <w:tcPr>
            <w:tcW w:w="704" w:type="dxa"/>
          </w:tcPr>
          <w:p w:rsidR="00E954DE" w:rsidRPr="00931294" w:rsidRDefault="004A49C9" w:rsidP="004A49C9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48.6</w:t>
            </w:r>
          </w:p>
        </w:tc>
        <w:tc>
          <w:tcPr>
            <w:tcW w:w="236" w:type="dxa"/>
          </w:tcPr>
          <w:p w:rsidR="00E954DE" w:rsidRPr="00931294" w:rsidRDefault="00E07823" w:rsidP="00C80682">
            <w:pPr>
              <w:jc w:val="center"/>
              <w:rPr>
                <w:rFonts w:eastAsiaTheme="minorEastAsia"/>
                <w:sz w:val="15"/>
                <w:szCs w:val="20"/>
                <w:lang w:eastAsia="zh-CN"/>
              </w:rPr>
            </w:pPr>
            <w:r w:rsidRPr="00931294">
              <w:rPr>
                <w:rFonts w:eastAsiaTheme="minorEastAsia" w:hint="eastAsia"/>
                <w:sz w:val="15"/>
                <w:szCs w:val="20"/>
                <w:lang w:eastAsia="zh-CN"/>
              </w:rPr>
              <w:t>50.4</w:t>
            </w:r>
          </w:p>
        </w:tc>
      </w:tr>
      <w:tr w:rsidR="00ED7FA0" w:rsidRPr="006E300A" w:rsidTr="00E353D7">
        <w:trPr>
          <w:jc w:val="center"/>
        </w:trPr>
        <w:tc>
          <w:tcPr>
            <w:tcW w:w="1710" w:type="dxa"/>
            <w:gridSpan w:val="2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λ</w:t>
            </w:r>
          </w:p>
        </w:tc>
        <w:tc>
          <w:tcPr>
            <w:tcW w:w="2816" w:type="dxa"/>
            <w:gridSpan w:val="4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0.14</w:t>
            </w:r>
          </w:p>
        </w:tc>
        <w:tc>
          <w:tcPr>
            <w:tcW w:w="2816" w:type="dxa"/>
            <w:gridSpan w:val="4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0.2</w:t>
            </w:r>
          </w:p>
        </w:tc>
        <w:tc>
          <w:tcPr>
            <w:tcW w:w="2348" w:type="dxa"/>
            <w:gridSpan w:val="4"/>
          </w:tcPr>
          <w:p w:rsidR="00E954DE" w:rsidRPr="006E300A" w:rsidRDefault="00E954DE" w:rsidP="00C80682">
            <w:pPr>
              <w:jc w:val="center"/>
              <w:rPr>
                <w:sz w:val="20"/>
                <w:szCs w:val="20"/>
              </w:rPr>
            </w:pPr>
            <w:r w:rsidRPr="006E300A">
              <w:rPr>
                <w:sz w:val="20"/>
                <w:szCs w:val="20"/>
              </w:rPr>
              <w:t>0.25</w:t>
            </w:r>
          </w:p>
        </w:tc>
      </w:tr>
    </w:tbl>
    <w:p w:rsidR="00E954DE" w:rsidRDefault="00B30FA9" w:rsidP="00253530">
      <w:pPr>
        <w:spacing w:before="120"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Table</w:t>
      </w:r>
      <w:r w:rsidR="005810EB" w:rsidRPr="00E954DE"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5 </w:t>
      </w:r>
      <w:r w:rsidR="005810EB" w:rsidRPr="00E954DE">
        <w:rPr>
          <w:rFonts w:eastAsiaTheme="minorEastAsia"/>
          <w:sz w:val="20"/>
          <w:szCs w:val="20"/>
          <w:lang w:eastAsia="zh-CN"/>
        </w:rPr>
        <w:t>File size</w:t>
      </w:r>
      <w:r w:rsidR="005810EB" w:rsidRPr="00E954DE">
        <w:rPr>
          <w:rFonts w:eastAsiaTheme="minorEastAsia" w:hint="eastAsia"/>
          <w:sz w:val="20"/>
          <w:szCs w:val="20"/>
          <w:lang w:eastAsia="zh-CN"/>
        </w:rPr>
        <w:t>=</w:t>
      </w:r>
      <w:r w:rsidR="005810EB">
        <w:rPr>
          <w:rFonts w:eastAsiaTheme="minorEastAsia" w:hint="eastAsia"/>
          <w:sz w:val="20"/>
          <w:szCs w:val="20"/>
          <w:lang w:eastAsia="zh-CN"/>
        </w:rPr>
        <w:t>0.5M</w:t>
      </w:r>
      <w:r w:rsidR="005810EB" w:rsidRPr="00E954DE">
        <w:rPr>
          <w:rFonts w:eastAsiaTheme="minorEastAsia" w:hint="eastAsia"/>
          <w:sz w:val="20"/>
          <w:szCs w:val="20"/>
          <w:lang w:eastAsia="zh-CN"/>
        </w:rPr>
        <w:t xml:space="preserve">byte, </w:t>
      </w:r>
      <w:r w:rsidR="005810EB" w:rsidRPr="00E954DE">
        <w:rPr>
          <w:sz w:val="20"/>
          <w:szCs w:val="20"/>
        </w:rPr>
        <w:t xml:space="preserve">UPT </w:t>
      </w:r>
      <w:r w:rsidR="005810EB" w:rsidRPr="00E954DE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="005810EB" w:rsidRPr="00E954DE">
        <w:rPr>
          <w:sz w:val="20"/>
          <w:szCs w:val="20"/>
        </w:rPr>
        <w:t>gain of under different R</w:t>
      </w:r>
      <w:r w:rsidR="005810EB">
        <w:rPr>
          <w:rFonts w:eastAsiaTheme="minorEastAsia" w:hint="eastAsia"/>
          <w:sz w:val="20"/>
          <w:szCs w:val="20"/>
          <w:lang w:eastAsia="zh-CN"/>
        </w:rPr>
        <w:t>U</w:t>
      </w:r>
      <w:r w:rsidR="005810EB" w:rsidRPr="00E954DE">
        <w:rPr>
          <w:sz w:val="20"/>
          <w:szCs w:val="20"/>
        </w:rPr>
        <w:t>s</w:t>
      </w:r>
    </w:p>
    <w:p w:rsidR="00FC319C" w:rsidRPr="00FC319C" w:rsidRDefault="00FC0D15" w:rsidP="005254D7">
      <w:pPr>
        <w:tabs>
          <w:tab w:val="left" w:pos="9356"/>
        </w:tabs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 w:rsidR="003F70FE" w:rsidRPr="00FC319C">
        <w:rPr>
          <w:rFonts w:hint="eastAsia"/>
          <w:b/>
          <w:i/>
          <w:sz w:val="20"/>
          <w:szCs w:val="20"/>
        </w:rPr>
        <w:t>1</w:t>
      </w:r>
      <w:r w:rsidR="00075A12" w:rsidRPr="00871387">
        <w:rPr>
          <w:rFonts w:hint="eastAsia"/>
          <w:b/>
          <w:i/>
          <w:sz w:val="20"/>
          <w:szCs w:val="20"/>
        </w:rPr>
        <w:t xml:space="preserve">: </w:t>
      </w:r>
      <w:r w:rsidR="00FC319C">
        <w:rPr>
          <w:rFonts w:eastAsiaTheme="minorEastAsia" w:hint="eastAsia"/>
          <w:b/>
          <w:i/>
          <w:sz w:val="20"/>
          <w:szCs w:val="20"/>
          <w:lang w:eastAsia="zh-CN"/>
        </w:rPr>
        <w:t>For the same TTI length, RU does not significantly affect the mean UPT and mean latency performance.</w:t>
      </w:r>
    </w:p>
    <w:p w:rsidR="004F3EEB" w:rsidRPr="004F3EEB" w:rsidRDefault="00D3423B" w:rsidP="005254D7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2</w:t>
      </w:r>
      <w:r w:rsidRPr="00871387">
        <w:rPr>
          <w:rFonts w:hint="eastAsia"/>
          <w:b/>
          <w:i/>
          <w:sz w:val="20"/>
          <w:szCs w:val="20"/>
        </w:rPr>
        <w:t xml:space="preserve">: </w:t>
      </w:r>
      <w:r w:rsidR="007E41F5">
        <w:rPr>
          <w:rFonts w:eastAsiaTheme="minorEastAsia" w:hint="eastAsia"/>
          <w:b/>
          <w:i/>
          <w:sz w:val="20"/>
          <w:szCs w:val="20"/>
          <w:lang w:eastAsia="zh-CN"/>
        </w:rPr>
        <w:t>No matter how RU changes,</w:t>
      </w:r>
      <w:r w:rsidR="004F3EEB">
        <w:rPr>
          <w:rFonts w:eastAsiaTheme="minorEastAsia" w:hint="eastAsia"/>
          <w:b/>
          <w:i/>
          <w:sz w:val="20"/>
          <w:szCs w:val="20"/>
          <w:lang w:eastAsia="zh-CN"/>
        </w:rPr>
        <w:t xml:space="preserve"> 2</w:t>
      </w:r>
      <w:r w:rsidR="00EA4A0A">
        <w:rPr>
          <w:rFonts w:eastAsiaTheme="minorEastAsia" w:hint="eastAsia"/>
          <w:b/>
          <w:i/>
          <w:sz w:val="20"/>
          <w:szCs w:val="20"/>
          <w:lang w:eastAsia="zh-CN"/>
        </w:rPr>
        <w:t>-symbols TTI</w:t>
      </w:r>
      <w:r w:rsidR="004F3EEB">
        <w:rPr>
          <w:rFonts w:eastAsiaTheme="minorEastAsia" w:hint="eastAsia"/>
          <w:b/>
          <w:i/>
          <w:sz w:val="20"/>
          <w:szCs w:val="20"/>
          <w:lang w:eastAsia="zh-CN"/>
        </w:rPr>
        <w:t xml:space="preserve"> provides the best performance</w:t>
      </w:r>
      <w:r w:rsidR="004D37C1">
        <w:rPr>
          <w:rFonts w:eastAsiaTheme="minorEastAsia" w:hint="eastAsia"/>
          <w:b/>
          <w:i/>
          <w:sz w:val="20"/>
          <w:szCs w:val="20"/>
          <w:lang w:eastAsia="zh-CN"/>
        </w:rPr>
        <w:t xml:space="preserve"> in case of non-cell-edge </w:t>
      </w:r>
      <w:proofErr w:type="spellStart"/>
      <w:r w:rsidR="004D37C1">
        <w:rPr>
          <w:rFonts w:eastAsiaTheme="minorEastAsia" w:hint="eastAsia"/>
          <w:b/>
          <w:i/>
          <w:sz w:val="20"/>
          <w:szCs w:val="20"/>
          <w:lang w:eastAsia="zh-CN"/>
        </w:rPr>
        <w:t>UEs</w:t>
      </w:r>
      <w:proofErr w:type="spellEnd"/>
      <w:r w:rsidR="004F3EEB">
        <w:rPr>
          <w:rFonts w:eastAsiaTheme="minorEastAsia" w:hint="eastAsia"/>
          <w:b/>
          <w:i/>
          <w:sz w:val="20"/>
          <w:szCs w:val="20"/>
          <w:lang w:eastAsia="zh-CN"/>
        </w:rPr>
        <w:t>, followed by the 3/4</w:t>
      </w:r>
      <w:r w:rsidR="00EA4A0A">
        <w:rPr>
          <w:rFonts w:eastAsiaTheme="minorEastAsia" w:hint="eastAsia"/>
          <w:b/>
          <w:i/>
          <w:sz w:val="20"/>
          <w:szCs w:val="20"/>
          <w:lang w:eastAsia="zh-CN"/>
        </w:rPr>
        <w:t>-symbols TTI</w:t>
      </w:r>
      <w:r w:rsidR="009F2D24">
        <w:rPr>
          <w:rFonts w:eastAsiaTheme="minorEastAsia" w:hint="eastAsia"/>
          <w:b/>
          <w:i/>
          <w:sz w:val="20"/>
          <w:szCs w:val="20"/>
          <w:lang w:eastAsia="zh-CN"/>
        </w:rPr>
        <w:t xml:space="preserve">, </w:t>
      </w:r>
      <w:r w:rsidR="00EA4A0A">
        <w:rPr>
          <w:rFonts w:eastAsiaTheme="minorEastAsia" w:hint="eastAsia"/>
          <w:b/>
          <w:i/>
          <w:sz w:val="20"/>
          <w:szCs w:val="20"/>
          <w:lang w:eastAsia="zh-CN"/>
        </w:rPr>
        <w:t xml:space="preserve">and then </w:t>
      </w:r>
      <w:r w:rsidR="009F2D24">
        <w:rPr>
          <w:rFonts w:eastAsiaTheme="minorEastAsia" w:hint="eastAsia"/>
          <w:b/>
          <w:i/>
          <w:sz w:val="20"/>
          <w:szCs w:val="20"/>
          <w:lang w:eastAsia="zh-CN"/>
        </w:rPr>
        <w:t>7</w:t>
      </w:r>
      <w:r w:rsidR="00073846">
        <w:rPr>
          <w:rFonts w:eastAsiaTheme="minorEastAsia" w:hint="eastAsia"/>
          <w:b/>
          <w:i/>
          <w:sz w:val="20"/>
          <w:szCs w:val="20"/>
          <w:lang w:eastAsia="zh-CN"/>
        </w:rPr>
        <w:t>-</w:t>
      </w:r>
      <w:r w:rsidR="009F2D24">
        <w:rPr>
          <w:rFonts w:eastAsiaTheme="minorEastAsia" w:hint="eastAsia"/>
          <w:b/>
          <w:i/>
          <w:sz w:val="20"/>
          <w:szCs w:val="20"/>
          <w:lang w:eastAsia="zh-CN"/>
        </w:rPr>
        <w:t>symbols.</w:t>
      </w:r>
    </w:p>
    <w:p w:rsidR="00074BB4" w:rsidRDefault="00074BB4" w:rsidP="005254D7">
      <w:pPr>
        <w:spacing w:afterLines="50" w:line="360" w:lineRule="auto"/>
        <w:rPr>
          <w:rFonts w:eastAsiaTheme="minorEastAsia"/>
          <w:sz w:val="20"/>
          <w:szCs w:val="20"/>
          <w:lang w:eastAsia="zh-CN"/>
        </w:rPr>
      </w:pPr>
      <w:r w:rsidRPr="00110821">
        <w:rPr>
          <w:rFonts w:hint="eastAsia"/>
          <w:sz w:val="20"/>
          <w:szCs w:val="20"/>
        </w:rPr>
        <w:t xml:space="preserve">The results </w:t>
      </w:r>
      <w:r w:rsidRPr="00110821">
        <w:rPr>
          <w:sz w:val="20"/>
          <w:szCs w:val="20"/>
        </w:rPr>
        <w:t xml:space="preserve">shown in </w:t>
      </w:r>
      <w:fldSimple w:instr=" REF _Ref442188596 \h  \* MERGEFORMAT ">
        <w:r w:rsidR="00B30FA9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Pr="00DA08A8">
          <w:rPr>
            <w:sz w:val="20"/>
            <w:szCs w:val="20"/>
          </w:rPr>
          <w:t xml:space="preserve"> </w:t>
        </w:r>
        <w:r w:rsidR="00B30FA9">
          <w:rPr>
            <w:rFonts w:eastAsiaTheme="minorEastAsia" w:hint="eastAsia"/>
            <w:noProof/>
            <w:sz w:val="20"/>
            <w:szCs w:val="20"/>
            <w:lang w:eastAsia="zh-CN"/>
          </w:rPr>
          <w:t>3</w:t>
        </w:r>
      </w:fldSimple>
      <w:r>
        <w:rPr>
          <w:rFonts w:eastAsiaTheme="minorEastAsia" w:hint="eastAsia"/>
          <w:lang w:eastAsia="zh-CN"/>
        </w:rPr>
        <w:t>~</w:t>
      </w:r>
      <w:fldSimple w:instr=" REF _Ref442188596 \h  \* MERGEFORMAT ">
        <w:r w:rsidR="00B30FA9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Pr="004658A9">
          <w:rPr>
            <w:sz w:val="20"/>
            <w:szCs w:val="20"/>
          </w:rPr>
          <w:t xml:space="preserve"> </w:t>
        </w:r>
        <w:r w:rsidR="00B30FA9">
          <w:rPr>
            <w:rFonts w:eastAsiaTheme="minorEastAsia" w:hint="eastAsia"/>
            <w:noProof/>
            <w:sz w:val="20"/>
            <w:szCs w:val="20"/>
            <w:lang w:eastAsia="zh-CN"/>
          </w:rPr>
          <w:t>5</w:t>
        </w:r>
      </w:fldSimple>
      <w:r>
        <w:rPr>
          <w:rFonts w:eastAsiaTheme="minorEastAsia" w:hint="eastAsia"/>
          <w:lang w:eastAsia="zh-CN"/>
        </w:rPr>
        <w:t xml:space="preserve"> </w:t>
      </w:r>
      <w:r w:rsidRPr="00110821">
        <w:rPr>
          <w:sz w:val="20"/>
          <w:szCs w:val="20"/>
        </w:rPr>
        <w:t>indicates</w:t>
      </w:r>
      <w:r w:rsidRPr="00110821">
        <w:rPr>
          <w:rFonts w:hint="eastAsia"/>
          <w:sz w:val="20"/>
          <w:szCs w:val="20"/>
        </w:rPr>
        <w:t xml:space="preserve"> that</w:t>
      </w:r>
      <w:r>
        <w:rPr>
          <w:sz w:val="20"/>
          <w:szCs w:val="20"/>
        </w:rPr>
        <w:t>,</w:t>
      </w:r>
      <w:r w:rsidRPr="00074BB4">
        <w:rPr>
          <w:sz w:val="20"/>
          <w:szCs w:val="20"/>
        </w:rPr>
        <w:t xml:space="preserve"> </w:t>
      </w:r>
      <w:r w:rsidRPr="00487114">
        <w:rPr>
          <w:sz w:val="20"/>
          <w:szCs w:val="20"/>
        </w:rPr>
        <w:t xml:space="preserve">the </w:t>
      </w:r>
      <w:r w:rsidRPr="00487114">
        <w:rPr>
          <w:rFonts w:hint="eastAsia"/>
          <w:sz w:val="20"/>
          <w:szCs w:val="20"/>
        </w:rPr>
        <w:t xml:space="preserve">UPT gain increase with the reduction of the TTI </w:t>
      </w:r>
      <w:r w:rsidRPr="00487114">
        <w:rPr>
          <w:sz w:val="20"/>
          <w:szCs w:val="20"/>
        </w:rPr>
        <w:t>duration</w:t>
      </w:r>
      <w:r w:rsidRPr="00487114">
        <w:rPr>
          <w:rFonts w:hint="eastAsia"/>
          <w:sz w:val="20"/>
          <w:szCs w:val="20"/>
        </w:rPr>
        <w:t xml:space="preserve"> and TTI shortening gives </w:t>
      </w:r>
      <w:r w:rsidR="00EA4A0A">
        <w:rPr>
          <w:rFonts w:eastAsiaTheme="minorEastAsia" w:hint="eastAsia"/>
          <w:sz w:val="20"/>
          <w:szCs w:val="20"/>
          <w:lang w:eastAsia="zh-CN"/>
        </w:rPr>
        <w:t>more</w:t>
      </w:r>
      <w:r w:rsidR="00EA4A0A" w:rsidRPr="00487114">
        <w:rPr>
          <w:rFonts w:hint="eastAsia"/>
          <w:sz w:val="20"/>
          <w:szCs w:val="20"/>
        </w:rPr>
        <w:t xml:space="preserve"> </w:t>
      </w:r>
      <w:r w:rsidRPr="00487114">
        <w:rPr>
          <w:rFonts w:hint="eastAsia"/>
          <w:sz w:val="20"/>
          <w:szCs w:val="20"/>
        </w:rPr>
        <w:t>gain in mean UPT performance for small-sized files. Meanwhile, we can see some gain for short TTI even for lager file</w:t>
      </w:r>
      <w:r w:rsidR="009F2D2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F2D24">
        <w:rPr>
          <w:rFonts w:eastAsiaTheme="minorEastAsia"/>
          <w:sz w:val="20"/>
          <w:szCs w:val="20"/>
          <w:lang w:eastAsia="zh-CN"/>
        </w:rPr>
        <w:t>except</w:t>
      </w:r>
      <w:r w:rsidR="009F2D24">
        <w:rPr>
          <w:rFonts w:eastAsiaTheme="minorEastAsia" w:hint="eastAsia"/>
          <w:sz w:val="20"/>
          <w:szCs w:val="20"/>
          <w:lang w:eastAsia="zh-CN"/>
        </w:rPr>
        <w:t xml:space="preserve"> the cell-edge UEs</w:t>
      </w:r>
      <w:r w:rsidR="009F2D24">
        <w:rPr>
          <w:rFonts w:eastAsiaTheme="minorEastAsia"/>
          <w:sz w:val="20"/>
          <w:szCs w:val="20"/>
          <w:lang w:eastAsia="zh-CN"/>
        </w:rPr>
        <w:t>.</w:t>
      </w:r>
    </w:p>
    <w:p w:rsidR="002D55E7" w:rsidRDefault="00074BB4" w:rsidP="005254D7">
      <w:pPr>
        <w:tabs>
          <w:tab w:val="left" w:pos="9356"/>
        </w:tabs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3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：</w:t>
      </w:r>
      <w:r w:rsidR="002D55E7">
        <w:rPr>
          <w:rFonts w:eastAsiaTheme="minorEastAsia" w:hint="eastAsia"/>
          <w:b/>
          <w:i/>
          <w:sz w:val="20"/>
          <w:szCs w:val="20"/>
          <w:lang w:eastAsia="zh-CN"/>
        </w:rPr>
        <w:t>For the mean, 5%, 50%, and 95% UPT performance, 2</w:t>
      </w:r>
      <w:r w:rsidR="00EA4A0A">
        <w:rPr>
          <w:rFonts w:eastAsiaTheme="minorEastAsia" w:hint="eastAsia"/>
          <w:b/>
          <w:i/>
          <w:sz w:val="20"/>
          <w:szCs w:val="20"/>
          <w:lang w:eastAsia="zh-CN"/>
        </w:rPr>
        <w:t>-symbols TTI</w:t>
      </w:r>
      <w:r w:rsidR="002D55E7">
        <w:rPr>
          <w:rFonts w:eastAsiaTheme="minorEastAsia" w:hint="eastAsia"/>
          <w:b/>
          <w:i/>
          <w:sz w:val="20"/>
          <w:szCs w:val="20"/>
          <w:lang w:eastAsia="zh-CN"/>
        </w:rPr>
        <w:t xml:space="preserve"> shortening can bring significantly gain for small</w:t>
      </w:r>
      <w:r w:rsidR="00FB6162">
        <w:rPr>
          <w:rFonts w:eastAsiaTheme="minorEastAsia" w:hint="eastAsia"/>
          <w:b/>
          <w:i/>
          <w:sz w:val="20"/>
          <w:szCs w:val="20"/>
          <w:lang w:eastAsia="zh-CN"/>
        </w:rPr>
        <w:t>er</w:t>
      </w:r>
      <w:r w:rsidR="002D55E7">
        <w:rPr>
          <w:rFonts w:eastAsiaTheme="minorEastAsia" w:hint="eastAsia"/>
          <w:b/>
          <w:i/>
          <w:sz w:val="20"/>
          <w:szCs w:val="20"/>
          <w:lang w:eastAsia="zh-CN"/>
        </w:rPr>
        <w:t xml:space="preserve"> file</w:t>
      </w:r>
      <w:r w:rsidR="00FB6162">
        <w:rPr>
          <w:rFonts w:eastAsiaTheme="minorEastAsia" w:hint="eastAsia"/>
          <w:b/>
          <w:i/>
          <w:sz w:val="20"/>
          <w:szCs w:val="20"/>
          <w:lang w:eastAsia="zh-CN"/>
        </w:rPr>
        <w:t xml:space="preserve"> size</w:t>
      </w:r>
      <w:r w:rsidR="002D55E7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C90657">
        <w:rPr>
          <w:rFonts w:eastAsiaTheme="minorEastAsia" w:hint="eastAsia"/>
          <w:b/>
          <w:i/>
          <w:sz w:val="20"/>
          <w:szCs w:val="20"/>
          <w:lang w:eastAsia="zh-CN"/>
        </w:rPr>
        <w:t>at</w:t>
      </w:r>
      <w:r w:rsidR="002D55E7">
        <w:rPr>
          <w:rFonts w:eastAsiaTheme="minorEastAsia" w:hint="eastAsia"/>
          <w:b/>
          <w:i/>
          <w:sz w:val="20"/>
          <w:szCs w:val="20"/>
          <w:lang w:eastAsia="zh-CN"/>
        </w:rPr>
        <w:t xml:space="preserve"> low load.</w:t>
      </w:r>
    </w:p>
    <w:p w:rsidR="000F6DEA" w:rsidRPr="00E94B6C" w:rsidRDefault="00255588" w:rsidP="005254D7">
      <w:pPr>
        <w:spacing w:afterLines="50" w:line="360" w:lineRule="auto"/>
        <w:outlineLvl w:val="1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3.2 </w:t>
      </w:r>
      <w:r w:rsidR="004A1924">
        <w:rPr>
          <w:i/>
          <w:u w:val="single"/>
        </w:rPr>
        <w:t>P</w:t>
      </w:r>
      <w:r w:rsidR="000F6DEA" w:rsidRPr="007C76A3">
        <w:rPr>
          <w:rFonts w:hint="eastAsia"/>
          <w:i/>
          <w:u w:val="single"/>
        </w:rPr>
        <w:t>erformance</w:t>
      </w:r>
      <w:r w:rsidR="0037480C">
        <w:rPr>
          <w:i/>
          <w:u w:val="single"/>
        </w:rPr>
        <w:t>s</w:t>
      </w:r>
      <w:r w:rsidR="0037480C">
        <w:rPr>
          <w:rFonts w:hint="eastAsia"/>
          <w:i/>
          <w:u w:val="single"/>
        </w:rPr>
        <w:t xml:space="preserve"> </w:t>
      </w:r>
      <w:r w:rsidR="004A1924">
        <w:rPr>
          <w:i/>
          <w:u w:val="single"/>
        </w:rPr>
        <w:t>upon</w:t>
      </w:r>
      <w:r w:rsidR="000F6DEA" w:rsidRPr="007C76A3">
        <w:rPr>
          <w:rFonts w:hint="eastAsia"/>
          <w:i/>
          <w:u w:val="single"/>
        </w:rPr>
        <w:t xml:space="preserve"> </w:t>
      </w:r>
      <w:r w:rsidR="000F6DEA" w:rsidRPr="007C76A3">
        <w:rPr>
          <w:i/>
          <w:u w:val="single"/>
        </w:rPr>
        <w:t>different</w:t>
      </w:r>
      <w:r w:rsidR="000F6DEA" w:rsidRPr="007C76A3">
        <w:rPr>
          <w:rFonts w:hint="eastAsia"/>
          <w:i/>
          <w:u w:val="single"/>
        </w:rPr>
        <w:t xml:space="preserve"> </w:t>
      </w:r>
      <w:r w:rsidR="00E94B6C">
        <w:rPr>
          <w:rFonts w:eastAsiaTheme="minorEastAsia" w:hint="eastAsia"/>
          <w:i/>
          <w:u w:val="single"/>
          <w:lang w:eastAsia="zh-CN"/>
        </w:rPr>
        <w:t>CN delay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26"/>
        <w:gridCol w:w="4685"/>
      </w:tblGrid>
      <w:tr w:rsidR="00CC1FE7" w:rsidRPr="00E36583" w:rsidTr="00E36583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CC1FE7" w:rsidRPr="00E36583" w:rsidRDefault="00CC1FE7" w:rsidP="00C80682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E36583">
              <w:rPr>
                <w:rFonts w:ascii="Times New Roman" w:hAnsi="Times New Roman" w:cs="Times New Roman"/>
                <w:sz w:val="20"/>
                <w:szCs w:val="20"/>
              </w:rPr>
              <w:t>Parameter</w:t>
            </w:r>
          </w:p>
        </w:tc>
        <w:tc>
          <w:tcPr>
            <w:tcW w:w="4685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CC1FE7" w:rsidRPr="00E36583" w:rsidRDefault="00CC1FE7" w:rsidP="00C80682">
            <w:pPr>
              <w:pStyle w:val="a2"/>
              <w:rPr>
                <w:rFonts w:ascii="Times New Roman" w:hAnsi="Times New Roman" w:cs="Times New Roman"/>
                <w:sz w:val="20"/>
                <w:szCs w:val="20"/>
              </w:rPr>
            </w:pPr>
            <w:r w:rsidRPr="00E36583">
              <w:rPr>
                <w:rFonts w:ascii="Times New Roman" w:hAnsi="Times New Roman" w:cs="Times New Roman"/>
                <w:sz w:val="20"/>
                <w:szCs w:val="20"/>
              </w:rPr>
              <w:t>Assumption</w:t>
            </w:r>
          </w:p>
        </w:tc>
      </w:tr>
      <w:tr w:rsidR="00CC1FE7" w:rsidRPr="00E36583" w:rsidTr="00E36583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CC1FE7" w:rsidRPr="00E36583" w:rsidRDefault="00CC1FE7" w:rsidP="00E36583">
            <w:pPr>
              <w:pStyle w:val="a1"/>
            </w:pPr>
            <w:r w:rsidRPr="00E36583">
              <w:rPr>
                <w:rFonts w:hint="eastAsia"/>
              </w:rPr>
              <w:t>CN delay</w:t>
            </w:r>
          </w:p>
        </w:tc>
        <w:tc>
          <w:tcPr>
            <w:tcW w:w="4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CC1FE7" w:rsidRPr="00E36583" w:rsidRDefault="00CC1FE7" w:rsidP="00E36583">
            <w:pPr>
              <w:pStyle w:val="a1"/>
            </w:pPr>
            <w:r w:rsidRPr="00E36583">
              <w:rPr>
                <w:rFonts w:hint="eastAsia"/>
              </w:rPr>
              <w:t>0ms, 6ms, 10ms</w:t>
            </w:r>
          </w:p>
        </w:tc>
      </w:tr>
      <w:tr w:rsidR="00CC1FE7" w:rsidRPr="00E36583" w:rsidTr="00E36583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CC1FE7" w:rsidRPr="00E36583" w:rsidRDefault="00F60FCD" w:rsidP="00E36583">
            <w:pPr>
              <w:pStyle w:val="a1"/>
            </w:pPr>
            <w:r w:rsidRPr="00E36583">
              <w:rPr>
                <w:rFonts w:hint="eastAsia"/>
              </w:rPr>
              <w:t>UL TCP ACK delay</w:t>
            </w:r>
          </w:p>
        </w:tc>
        <w:tc>
          <w:tcPr>
            <w:tcW w:w="4685" w:type="dxa"/>
            <w:shd w:val="clear" w:color="auto" w:fill="auto"/>
            <w:vAlign w:val="center"/>
          </w:tcPr>
          <w:p w:rsidR="00CC1FE7" w:rsidRPr="00E36583" w:rsidRDefault="00CC1FE7" w:rsidP="00E36583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11TTI</w:t>
            </w:r>
          </w:p>
        </w:tc>
      </w:tr>
      <w:tr w:rsidR="00CC1FE7" w:rsidRPr="00E36583" w:rsidTr="00E36583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CC1FE7" w:rsidRPr="00E36583" w:rsidRDefault="00CC1FE7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CSI feed back</w:t>
            </w:r>
          </w:p>
        </w:tc>
        <w:tc>
          <w:tcPr>
            <w:tcW w:w="4685" w:type="dxa"/>
            <w:shd w:val="clear" w:color="auto" w:fill="auto"/>
          </w:tcPr>
          <w:p w:rsidR="00CC1FE7" w:rsidRPr="00E36583" w:rsidRDefault="00CC1FE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CSI </w:t>
            </w:r>
            <w:r w:rsidRPr="00E36583">
              <w:rPr>
                <w:sz w:val="20"/>
                <w:szCs w:val="20"/>
              </w:rPr>
              <w:t>report cycle</w:t>
            </w: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: 5TTI</w:t>
            </w:r>
          </w:p>
          <w:p w:rsidR="00CC1FE7" w:rsidRPr="00E36583" w:rsidRDefault="00CC1FE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CSI delay: 6TTI</w:t>
            </w:r>
          </w:p>
        </w:tc>
      </w:tr>
      <w:tr w:rsidR="00CC1FE7" w:rsidRPr="00E36583" w:rsidTr="00E36583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CC1FE7" w:rsidRPr="00E36583" w:rsidRDefault="00CC1FE7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685" w:type="dxa"/>
            <w:shd w:val="clear" w:color="auto" w:fill="auto"/>
          </w:tcPr>
          <w:p w:rsidR="00CC1FE7" w:rsidRPr="00E36583" w:rsidRDefault="00CC1FE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3km/h</w:t>
            </w:r>
          </w:p>
        </w:tc>
      </w:tr>
      <w:tr w:rsidR="00CC1FE7" w:rsidRPr="00E36583" w:rsidTr="00E36583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CC1FE7" w:rsidRPr="00E36583" w:rsidRDefault="00CC1FE7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File size and RU</w:t>
            </w:r>
          </w:p>
        </w:tc>
        <w:tc>
          <w:tcPr>
            <w:tcW w:w="4685" w:type="dxa"/>
            <w:shd w:val="clear" w:color="auto" w:fill="auto"/>
          </w:tcPr>
          <w:p w:rsidR="00CC1FE7" w:rsidRPr="00E36583" w:rsidRDefault="00CC1FE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0.1Mbyte and 20%</w:t>
            </w:r>
          </w:p>
        </w:tc>
      </w:tr>
    </w:tbl>
    <w:p w:rsidR="00C80682" w:rsidRDefault="00C80682" w:rsidP="00C80682">
      <w:pPr>
        <w:rPr>
          <w:rFonts w:eastAsiaTheme="minorEastAsia"/>
          <w:sz w:val="20"/>
          <w:szCs w:val="20"/>
          <w:lang w:eastAsia="zh-CN"/>
        </w:rPr>
      </w:pPr>
    </w:p>
    <w:p w:rsidR="002008A3" w:rsidRPr="002008A3" w:rsidRDefault="002008A3" w:rsidP="005254D7">
      <w:pPr>
        <w:spacing w:afterLines="50" w:line="36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CN delay</w:t>
      </w:r>
      <w:r w:rsidRPr="00255588">
        <w:rPr>
          <w:rFonts w:eastAsiaTheme="minorEastAsia" w:hint="eastAsia"/>
          <w:sz w:val="20"/>
          <w:szCs w:val="20"/>
          <w:lang w:eastAsia="zh-CN"/>
        </w:rPr>
        <w:t xml:space="preserve"> is one of the main factors </w:t>
      </w:r>
      <w:r w:rsidR="00EA4A0A">
        <w:rPr>
          <w:rFonts w:eastAsiaTheme="minorEastAsia" w:hint="eastAsia"/>
          <w:sz w:val="20"/>
          <w:szCs w:val="20"/>
          <w:lang w:eastAsia="zh-CN"/>
        </w:rPr>
        <w:t xml:space="preserve">of </w:t>
      </w:r>
      <w:r w:rsidRPr="00255588">
        <w:rPr>
          <w:rFonts w:eastAsiaTheme="minorEastAsia" w:hint="eastAsia"/>
          <w:sz w:val="20"/>
          <w:szCs w:val="20"/>
          <w:lang w:eastAsia="zh-CN"/>
        </w:rPr>
        <w:t>latency performance</w:t>
      </w:r>
      <w:r w:rsidR="00EA4A0A">
        <w:rPr>
          <w:rFonts w:eastAsiaTheme="minorEastAsia" w:hint="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A4A0A">
        <w:rPr>
          <w:rFonts w:eastAsiaTheme="minorEastAsia" w:hint="eastAsia"/>
          <w:sz w:val="20"/>
          <w:szCs w:val="20"/>
          <w:lang w:eastAsia="zh-CN"/>
        </w:rPr>
        <w:t>W</w:t>
      </w:r>
      <w:r>
        <w:rPr>
          <w:rFonts w:eastAsiaTheme="minorEastAsia" w:hint="eastAsia"/>
          <w:sz w:val="20"/>
          <w:szCs w:val="20"/>
          <w:lang w:eastAsia="zh-CN"/>
        </w:rPr>
        <w:t xml:space="preserve">e compare the </w:t>
      </w:r>
      <w:r>
        <w:rPr>
          <w:rFonts w:eastAsiaTheme="minorEastAsia"/>
          <w:sz w:val="20"/>
          <w:szCs w:val="20"/>
          <w:lang w:eastAsia="zh-CN"/>
        </w:rPr>
        <w:t>influence</w:t>
      </w:r>
      <w:r>
        <w:rPr>
          <w:rFonts w:eastAsiaTheme="minorEastAsia" w:hint="eastAsia"/>
          <w:sz w:val="20"/>
          <w:szCs w:val="20"/>
          <w:lang w:eastAsia="zh-CN"/>
        </w:rPr>
        <w:t xml:space="preserve"> of different CN delay for short TTI performance.  From the results shown in Table 6, we can see that TTI shortening </w:t>
      </w:r>
      <w:r w:rsidRPr="00255588">
        <w:rPr>
          <w:rFonts w:eastAsiaTheme="minorEastAsia" w:hint="eastAsia"/>
          <w:sz w:val="20"/>
          <w:szCs w:val="20"/>
          <w:lang w:eastAsia="zh-CN"/>
        </w:rPr>
        <w:t>bring</w:t>
      </w:r>
      <w:r w:rsidR="004839DE">
        <w:rPr>
          <w:rFonts w:eastAsiaTheme="minorEastAsia" w:hint="eastAsia"/>
          <w:sz w:val="20"/>
          <w:szCs w:val="20"/>
          <w:lang w:eastAsia="zh-CN"/>
        </w:rPr>
        <w:t>s</w:t>
      </w:r>
      <w:r w:rsidRPr="00255588">
        <w:rPr>
          <w:rFonts w:eastAsiaTheme="minorEastAsia" w:hint="eastAsia"/>
          <w:sz w:val="20"/>
          <w:szCs w:val="20"/>
          <w:lang w:eastAsia="zh-CN"/>
        </w:rPr>
        <w:t xml:space="preserve"> more latency reduction gain </w:t>
      </w:r>
      <w:r w:rsidR="00EA4A0A">
        <w:rPr>
          <w:rFonts w:eastAsiaTheme="minorEastAsia" w:hint="eastAsia"/>
          <w:sz w:val="20"/>
          <w:szCs w:val="20"/>
          <w:lang w:eastAsia="zh-CN"/>
        </w:rPr>
        <w:t>in case of</w:t>
      </w:r>
      <w:r>
        <w:rPr>
          <w:rFonts w:eastAsiaTheme="minorEastAsia" w:hint="eastAsia"/>
          <w:sz w:val="20"/>
          <w:szCs w:val="20"/>
          <w:lang w:eastAsia="zh-CN"/>
        </w:rPr>
        <w:t xml:space="preserve"> small CN delay than </w:t>
      </w:r>
      <w:r w:rsidR="0065795B">
        <w:rPr>
          <w:rFonts w:eastAsiaTheme="minorEastAsia" w:hint="eastAsia"/>
          <w:sz w:val="20"/>
          <w:szCs w:val="20"/>
          <w:lang w:eastAsia="zh-CN"/>
        </w:rPr>
        <w:t>in</w:t>
      </w:r>
      <w:r w:rsidR="00EA4A0A">
        <w:rPr>
          <w:rFonts w:eastAsiaTheme="minorEastAsia" w:hint="eastAsia"/>
          <w:sz w:val="20"/>
          <w:szCs w:val="20"/>
          <w:lang w:eastAsia="zh-CN"/>
        </w:rPr>
        <w:t xml:space="preserve"> case of</w:t>
      </w:r>
      <w:r>
        <w:rPr>
          <w:rFonts w:eastAsiaTheme="minorEastAsia" w:hint="eastAsia"/>
          <w:sz w:val="20"/>
          <w:szCs w:val="20"/>
          <w:lang w:eastAsia="zh-CN"/>
        </w:rPr>
        <w:t xml:space="preserve"> large CN delay.</w:t>
      </w:r>
    </w:p>
    <w:p w:rsidR="00255588" w:rsidRPr="004839DE" w:rsidRDefault="00255588" w:rsidP="005254D7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 w:rsidRPr="00255588">
        <w:rPr>
          <w:rFonts w:hint="eastAsia"/>
          <w:b/>
          <w:i/>
          <w:sz w:val="20"/>
          <w:szCs w:val="20"/>
        </w:rPr>
        <w:t>4</w:t>
      </w:r>
      <w:r w:rsidRPr="00871387">
        <w:rPr>
          <w:rFonts w:hint="eastAsia"/>
          <w:b/>
          <w:i/>
          <w:sz w:val="20"/>
          <w:szCs w:val="20"/>
        </w:rPr>
        <w:t xml:space="preserve">: </w:t>
      </w:r>
      <w:r w:rsidR="004839DE">
        <w:rPr>
          <w:rFonts w:eastAsiaTheme="minorEastAsia" w:hint="eastAsia"/>
          <w:b/>
          <w:i/>
          <w:sz w:val="20"/>
          <w:szCs w:val="20"/>
          <w:lang w:eastAsia="zh-CN"/>
        </w:rPr>
        <w:t xml:space="preserve">TTI shortening brings more latency reduction gain </w:t>
      </w:r>
      <w:r w:rsidR="00EA4A0A">
        <w:rPr>
          <w:rFonts w:eastAsiaTheme="minorEastAsia" w:hint="eastAsia"/>
          <w:b/>
          <w:i/>
          <w:sz w:val="20"/>
          <w:szCs w:val="20"/>
          <w:lang w:eastAsia="zh-CN"/>
        </w:rPr>
        <w:t xml:space="preserve">in case of </w:t>
      </w:r>
      <w:r w:rsidR="004839DE">
        <w:rPr>
          <w:rFonts w:eastAsiaTheme="minorEastAsia" w:hint="eastAsia"/>
          <w:b/>
          <w:i/>
          <w:sz w:val="20"/>
          <w:szCs w:val="20"/>
          <w:lang w:eastAsia="zh-CN"/>
        </w:rPr>
        <w:t>small CN delay than</w:t>
      </w:r>
      <w:r w:rsidR="0065795B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351387">
        <w:rPr>
          <w:rFonts w:eastAsiaTheme="minorEastAsia"/>
          <w:b/>
          <w:i/>
          <w:sz w:val="20"/>
          <w:szCs w:val="20"/>
          <w:lang w:eastAsia="zh-CN"/>
        </w:rPr>
        <w:t>th</w:t>
      </w:r>
      <w:r w:rsidR="00351387">
        <w:rPr>
          <w:rFonts w:eastAsiaTheme="minorEastAsia" w:hint="eastAsia"/>
          <w:b/>
          <w:i/>
          <w:sz w:val="20"/>
          <w:szCs w:val="20"/>
          <w:lang w:eastAsia="zh-CN"/>
        </w:rPr>
        <w:t>at for</w:t>
      </w:r>
      <w:r w:rsidR="0065795B">
        <w:rPr>
          <w:rFonts w:eastAsiaTheme="minorEastAsia" w:hint="eastAsia"/>
          <w:b/>
          <w:i/>
          <w:sz w:val="20"/>
          <w:szCs w:val="20"/>
          <w:lang w:eastAsia="zh-CN"/>
        </w:rPr>
        <w:t xml:space="preserve"> case of</w:t>
      </w:r>
      <w:r w:rsidR="00351387">
        <w:rPr>
          <w:rFonts w:eastAsiaTheme="minorEastAsia" w:hint="eastAsia"/>
          <w:b/>
          <w:i/>
          <w:sz w:val="20"/>
          <w:szCs w:val="20"/>
          <w:lang w:eastAsia="zh-CN"/>
        </w:rPr>
        <w:t xml:space="preserve"> large</w:t>
      </w:r>
      <w:r w:rsidR="004839DE">
        <w:rPr>
          <w:rFonts w:eastAsiaTheme="minorEastAsia" w:hint="eastAsia"/>
          <w:b/>
          <w:i/>
          <w:sz w:val="20"/>
          <w:szCs w:val="20"/>
          <w:lang w:eastAsia="zh-CN"/>
        </w:rPr>
        <w:t xml:space="preserve"> CN delay.</w:t>
      </w:r>
    </w:p>
    <w:p w:rsidR="00B30FA9" w:rsidRDefault="00255588" w:rsidP="005254D7">
      <w:pPr>
        <w:spacing w:afterLines="50" w:line="360" w:lineRule="auto"/>
        <w:rPr>
          <w:rFonts w:eastAsiaTheme="minorEastAsia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5</w:t>
      </w:r>
      <w:r w:rsidRPr="00871387">
        <w:rPr>
          <w:rFonts w:hint="eastAsia"/>
          <w:b/>
          <w:i/>
          <w:sz w:val="20"/>
          <w:szCs w:val="20"/>
        </w:rPr>
        <w:t>:</w:t>
      </w:r>
      <w:r w:rsidR="004106B9">
        <w:rPr>
          <w:rFonts w:eastAsiaTheme="minorEastAsia" w:hint="eastAsia"/>
          <w:b/>
          <w:i/>
          <w:sz w:val="20"/>
          <w:szCs w:val="20"/>
          <w:lang w:eastAsia="zh-CN"/>
        </w:rPr>
        <w:t xml:space="preserve"> For cell-edge UEs, various CN delay has </w:t>
      </w:r>
      <w:r w:rsidR="0065795B">
        <w:rPr>
          <w:rFonts w:eastAsiaTheme="minorEastAsia" w:hint="eastAsia"/>
          <w:b/>
          <w:i/>
          <w:sz w:val="20"/>
          <w:szCs w:val="20"/>
          <w:lang w:eastAsia="zh-CN"/>
        </w:rPr>
        <w:t xml:space="preserve">less </w:t>
      </w:r>
      <w:r w:rsidR="004106B9">
        <w:rPr>
          <w:rFonts w:eastAsiaTheme="minorEastAsia" w:hint="eastAsia"/>
          <w:b/>
          <w:i/>
          <w:sz w:val="20"/>
          <w:szCs w:val="20"/>
          <w:lang w:eastAsia="zh-CN"/>
        </w:rPr>
        <w:t>effect on its performance.</w:t>
      </w:r>
    </w:p>
    <w:tbl>
      <w:tblPr>
        <w:tblStyle w:val="TableGrid"/>
        <w:tblW w:w="10848" w:type="dxa"/>
        <w:jc w:val="center"/>
        <w:tblInd w:w="685" w:type="dxa"/>
        <w:tblLook w:val="04A0"/>
      </w:tblPr>
      <w:tblGrid>
        <w:gridCol w:w="805"/>
        <w:gridCol w:w="905"/>
        <w:gridCol w:w="711"/>
        <w:gridCol w:w="801"/>
        <w:gridCol w:w="843"/>
        <w:gridCol w:w="843"/>
        <w:gridCol w:w="711"/>
        <w:gridCol w:w="753"/>
        <w:gridCol w:w="753"/>
        <w:gridCol w:w="753"/>
        <w:gridCol w:w="711"/>
        <w:gridCol w:w="753"/>
        <w:gridCol w:w="753"/>
        <w:gridCol w:w="753"/>
      </w:tblGrid>
      <w:tr w:rsidR="00B30FA9" w:rsidRPr="00CF0E17" w:rsidTr="003D4986">
        <w:trPr>
          <w:trHeight w:val="315"/>
          <w:jc w:val="center"/>
        </w:trPr>
        <w:tc>
          <w:tcPr>
            <w:tcW w:w="1710" w:type="dxa"/>
            <w:gridSpan w:val="2"/>
            <w:vMerge w:val="restart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Reported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Parameters</w:t>
            </w:r>
          </w:p>
        </w:tc>
        <w:tc>
          <w:tcPr>
            <w:tcW w:w="3198" w:type="dxa"/>
            <w:gridSpan w:val="4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  <w:u w:val="single"/>
              </w:rPr>
            </w:pPr>
            <w:r w:rsidRPr="00CF0E17">
              <w:rPr>
                <w:sz w:val="20"/>
                <w:szCs w:val="20"/>
                <w:u w:val="single"/>
              </w:rPr>
              <w:t>CN delay=0ms</w:t>
            </w:r>
          </w:p>
        </w:tc>
        <w:tc>
          <w:tcPr>
            <w:tcW w:w="2970" w:type="dxa"/>
            <w:gridSpan w:val="4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  <w:u w:val="single"/>
              </w:rPr>
            </w:pPr>
            <w:r w:rsidRPr="00CF0E17">
              <w:rPr>
                <w:sz w:val="20"/>
                <w:szCs w:val="20"/>
                <w:u w:val="single"/>
              </w:rPr>
              <w:t>CN delay=6ms</w:t>
            </w:r>
          </w:p>
        </w:tc>
        <w:tc>
          <w:tcPr>
            <w:tcW w:w="2970" w:type="dxa"/>
            <w:gridSpan w:val="4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  <w:u w:val="single"/>
              </w:rPr>
            </w:pPr>
            <w:r w:rsidRPr="00CF0E17">
              <w:rPr>
                <w:sz w:val="20"/>
                <w:szCs w:val="20"/>
                <w:u w:val="single"/>
              </w:rPr>
              <w:t>CN delay=10ms</w:t>
            </w:r>
          </w:p>
        </w:tc>
      </w:tr>
      <w:tr w:rsidR="00B30FA9" w:rsidRPr="00CF0E17" w:rsidTr="003D4986">
        <w:trPr>
          <w:trHeight w:val="315"/>
          <w:jc w:val="center"/>
        </w:trPr>
        <w:tc>
          <w:tcPr>
            <w:tcW w:w="1710" w:type="dxa"/>
            <w:gridSpan w:val="2"/>
            <w:vMerge/>
          </w:tcPr>
          <w:p w:rsidR="00B30FA9" w:rsidRPr="00CF0E17" w:rsidRDefault="00B30FA9" w:rsidP="00C80682">
            <w:pPr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14OS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7OS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3/4OS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2OS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14OS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7OS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3/4OS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2OS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14OS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7OS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3/4OS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2OS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 w:val="restart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UPT CDF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[Mbps]</w:t>
            </w: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5%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6.1854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7.4384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+20.3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7.9414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+28.4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7.8057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+26.2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4.1369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4.8056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+16.2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4.9679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+20.1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5.1222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+23.8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3.</w:t>
            </w:r>
            <w:r w:rsidR="00EF3701"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3555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3.8784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+15.6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4.0829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+21.7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4.0603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</w:t>
            </w:r>
            <w:r w:rsidRPr="003D4986">
              <w:rPr>
                <w:rFonts w:eastAsiaTheme="minorEastAsia" w:hint="eastAsia"/>
                <w:color w:val="FF0000"/>
                <w:sz w:val="18"/>
                <w:szCs w:val="20"/>
                <w:lang w:eastAsia="zh-CN"/>
              </w:rPr>
              <w:t>21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50%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8.7836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15.9485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+81.6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22.2804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+153.7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26.6262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+203.1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5.0463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6.7574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+33.9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7.8039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+54.7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8.5604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+69.6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3.</w:t>
            </w:r>
            <w:r w:rsidR="00EF3701"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8595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4.7532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+23.2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5.2641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+36.4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5.5976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</w:t>
            </w:r>
            <w:r w:rsidRPr="003D4986">
              <w:rPr>
                <w:rFonts w:eastAsiaTheme="minorEastAsia" w:hint="eastAsia"/>
                <w:color w:val="FF0000"/>
                <w:sz w:val="18"/>
                <w:szCs w:val="20"/>
                <w:lang w:eastAsia="zh-CN"/>
              </w:rPr>
              <w:t>45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95%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lastRenderedPageBreak/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9.5166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18.6288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+95.8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30.2495</w:t>
            </w:r>
          </w:p>
          <w:p w:rsidR="00B30FA9" w:rsidRPr="003D4986" w:rsidRDefault="00B30FA9" w:rsidP="00C80682">
            <w:pPr>
              <w:jc w:val="center"/>
              <w:rPr>
                <w:color w:val="FF0000"/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+217.9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42.1668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+343.1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5.2785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7.0448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+33.5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8.1752</w:t>
            </w:r>
          </w:p>
          <w:p w:rsidR="00B30FA9" w:rsidRPr="003D4986" w:rsidRDefault="00B30FA9" w:rsidP="00C80682">
            <w:pPr>
              <w:jc w:val="center"/>
              <w:rPr>
                <w:color w:val="FF0000"/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+54.9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9.0656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+71.8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lastRenderedPageBreak/>
              <w:t>3.</w:t>
            </w:r>
            <w:r w:rsidR="00EF3701"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9874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4.8869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+22.6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5.4132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+35.8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803C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lastRenderedPageBreak/>
              <w:t>5.7732</w:t>
            </w:r>
          </w:p>
          <w:p w:rsidR="00B30FA9" w:rsidRPr="003D4986" w:rsidRDefault="00803CA9" w:rsidP="00803CA9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lastRenderedPageBreak/>
              <w:t>(</w:t>
            </w:r>
            <w:r w:rsidRPr="003D4986">
              <w:rPr>
                <w:color w:val="FF0000"/>
                <w:sz w:val="18"/>
                <w:szCs w:val="20"/>
              </w:rPr>
              <w:t>+</w:t>
            </w:r>
            <w:r w:rsidRPr="003D4986">
              <w:rPr>
                <w:rFonts w:eastAsiaTheme="minorEastAsia" w:hint="eastAsia"/>
                <w:color w:val="FF0000"/>
                <w:sz w:val="18"/>
                <w:szCs w:val="20"/>
                <w:lang w:eastAsia="zh-CN"/>
              </w:rPr>
              <w:t>44.8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Mean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8.4138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14.8387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+76.4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21.2591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+152.7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26.3161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+212.8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4.9235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6.4509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+31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7.3843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+50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7.9954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+62.4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3.</w:t>
            </w:r>
            <w:r w:rsidR="00EF3701"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7851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4.6228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+22.1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5.0871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+34.4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5.3615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+</w:t>
            </w:r>
            <w:r w:rsidRPr="003D4986">
              <w:rPr>
                <w:rFonts w:eastAsiaTheme="minorEastAsia" w:hint="eastAsia"/>
                <w:color w:val="FF0000"/>
                <w:sz w:val="18"/>
                <w:szCs w:val="20"/>
                <w:lang w:eastAsia="zh-CN"/>
              </w:rPr>
              <w:t>41</w:t>
            </w:r>
            <w:r w:rsidRPr="003D4986">
              <w:rPr>
                <w:color w:val="FF0000"/>
                <w:sz w:val="18"/>
                <w:szCs w:val="20"/>
              </w:rPr>
              <w:t>.6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 w:val="restart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Delay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CDF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[s]</w:t>
            </w: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5%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0.0883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0.0454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-48.6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0.0282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-68.1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0.0206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-76.7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0.1591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0.1191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-25.1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0.1026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-35.5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0.0925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-41.9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0.2102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0.1713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-18.5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0.1548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-26.4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0.1452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</w:t>
            </w:r>
            <w:r w:rsidRPr="003D4986">
              <w:rPr>
                <w:rFonts w:eastAsiaTheme="minorEastAsia" w:hint="eastAsia"/>
                <w:color w:val="00ADEA"/>
                <w:sz w:val="18"/>
                <w:szCs w:val="20"/>
                <w:lang w:eastAsia="zh-CN"/>
              </w:rPr>
              <w:t>30.9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/>
          </w:tcPr>
          <w:p w:rsidR="00B30FA9" w:rsidRPr="00CF0E17" w:rsidRDefault="00B30FA9" w:rsidP="00C80682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50%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0.0964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0.0543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-43.7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0.0393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-59.2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0.0347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-64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0.167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0.1243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-25.6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0.1077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-35.5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0.0985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-41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0.2179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0.1766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0.1594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-26.9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0.15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</w:t>
            </w:r>
            <w:r w:rsidRPr="003D4986">
              <w:rPr>
                <w:rFonts w:eastAsiaTheme="minorEastAsia" w:hint="eastAsia"/>
                <w:color w:val="00ADEA"/>
                <w:sz w:val="18"/>
                <w:szCs w:val="20"/>
                <w:lang w:eastAsia="zh-CN"/>
              </w:rPr>
              <w:t>31.2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/>
          </w:tcPr>
          <w:p w:rsidR="00B30FA9" w:rsidRPr="00CF0E17" w:rsidRDefault="00B30FA9" w:rsidP="00C80682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95%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0.1411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0.1123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-20.4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0.1046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-25.9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0.1118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-20.8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0.1999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0.1754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-12.3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0.1609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-19.5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0.1658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-17.1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0.2494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0.2112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-15.3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0.2021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-19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0.2097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</w:t>
            </w:r>
            <w:r w:rsidRPr="003D4986">
              <w:rPr>
                <w:rFonts w:eastAsiaTheme="minorEastAsia" w:hint="eastAsia"/>
                <w:color w:val="00ADEA"/>
                <w:sz w:val="18"/>
                <w:szCs w:val="20"/>
                <w:lang w:eastAsia="zh-CN"/>
              </w:rPr>
              <w:t>15.9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886" w:type="dxa"/>
            <w:vMerge/>
          </w:tcPr>
          <w:p w:rsidR="00B30FA9" w:rsidRPr="00CF0E17" w:rsidRDefault="00B30FA9" w:rsidP="00C80682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Mean</w:t>
            </w:r>
          </w:p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Gain(</w:t>
            </w:r>
            <w:proofErr w:type="gramEnd"/>
            <w:r w:rsidRPr="00CF0E17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0.1075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0.0677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-37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0.0536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-50.1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0.0497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-53.8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0.1749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0.1361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-22.2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0.1212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-30.7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0.1144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-34.6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0.2253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FF0000"/>
                <w:sz w:val="18"/>
                <w:szCs w:val="20"/>
              </w:rPr>
              <w:t>0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0.1856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-17.6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0.1701</w:t>
            </w:r>
          </w:p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-24.5</w:t>
            </w:r>
            <w:r w:rsidRPr="003D4986">
              <w:rPr>
                <w:sz w:val="18"/>
                <w:szCs w:val="20"/>
              </w:rPr>
              <w:t>)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0.163</w:t>
            </w:r>
          </w:p>
          <w:p w:rsidR="00803CA9" w:rsidRPr="003D4986" w:rsidRDefault="00803CA9" w:rsidP="00803CA9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sz w:val="18"/>
                <w:szCs w:val="20"/>
              </w:rPr>
              <w:t>(</w:t>
            </w:r>
            <w:r w:rsidRPr="003D4986">
              <w:rPr>
                <w:color w:val="00ADEA"/>
                <w:sz w:val="18"/>
                <w:szCs w:val="20"/>
              </w:rPr>
              <w:t>-</w:t>
            </w:r>
            <w:r w:rsidRPr="003D4986">
              <w:rPr>
                <w:rFonts w:eastAsiaTheme="minorEastAsia" w:hint="eastAsia"/>
                <w:color w:val="00ADEA"/>
                <w:sz w:val="18"/>
                <w:szCs w:val="20"/>
                <w:lang w:eastAsia="zh-CN"/>
              </w:rPr>
              <w:t>27.7</w:t>
            </w:r>
            <w:r w:rsidRPr="003D4986">
              <w:rPr>
                <w:sz w:val="18"/>
                <w:szCs w:val="20"/>
              </w:rPr>
              <w:t>)</w:t>
            </w:r>
          </w:p>
        </w:tc>
      </w:tr>
      <w:tr w:rsidR="00B30FA9" w:rsidRPr="00CF0E17" w:rsidTr="003D4986">
        <w:trPr>
          <w:jc w:val="center"/>
        </w:trPr>
        <w:tc>
          <w:tcPr>
            <w:tcW w:w="1710" w:type="dxa"/>
            <w:gridSpan w:val="2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proofErr w:type="gramStart"/>
            <w:r w:rsidRPr="00CF0E17">
              <w:rPr>
                <w:sz w:val="20"/>
                <w:szCs w:val="20"/>
              </w:rPr>
              <w:t>RU</w:t>
            </w:r>
            <w:r w:rsidR="00A65350" w:rsidRPr="004D4A91">
              <w:rPr>
                <w:sz w:val="20"/>
                <w:szCs w:val="20"/>
              </w:rPr>
              <w:t>(</w:t>
            </w:r>
            <w:proofErr w:type="gramEnd"/>
            <w:r w:rsidR="00A65350" w:rsidRPr="004D4A91">
              <w:rPr>
                <w:sz w:val="20"/>
                <w:szCs w:val="20"/>
              </w:rPr>
              <w:t>%)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17.1</w:t>
            </w:r>
          </w:p>
        </w:tc>
        <w:tc>
          <w:tcPr>
            <w:tcW w:w="80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16.5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16.6</w:t>
            </w:r>
          </w:p>
        </w:tc>
        <w:tc>
          <w:tcPr>
            <w:tcW w:w="84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17.8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16.5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16.8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17.7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19.8</w:t>
            </w:r>
          </w:p>
        </w:tc>
        <w:tc>
          <w:tcPr>
            <w:tcW w:w="711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17.5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17.2</w:t>
            </w:r>
          </w:p>
        </w:tc>
        <w:tc>
          <w:tcPr>
            <w:tcW w:w="753" w:type="dxa"/>
          </w:tcPr>
          <w:p w:rsidR="00B30FA9" w:rsidRPr="003D4986" w:rsidRDefault="00B30FA9" w:rsidP="00C80682">
            <w:pPr>
              <w:jc w:val="center"/>
              <w:rPr>
                <w:sz w:val="18"/>
                <w:szCs w:val="20"/>
              </w:rPr>
            </w:pPr>
            <w:r w:rsidRPr="003D4986">
              <w:rPr>
                <w:sz w:val="18"/>
                <w:szCs w:val="20"/>
              </w:rPr>
              <w:t>17.5</w:t>
            </w:r>
          </w:p>
        </w:tc>
        <w:tc>
          <w:tcPr>
            <w:tcW w:w="753" w:type="dxa"/>
          </w:tcPr>
          <w:p w:rsidR="00B30FA9" w:rsidRPr="003D4986" w:rsidRDefault="00803CA9" w:rsidP="00C80682">
            <w:pPr>
              <w:jc w:val="center"/>
              <w:rPr>
                <w:rFonts w:eastAsiaTheme="minorEastAsia"/>
                <w:sz w:val="18"/>
                <w:szCs w:val="20"/>
                <w:lang w:eastAsia="zh-CN"/>
              </w:rPr>
            </w:pPr>
            <w:r w:rsidRPr="003D4986">
              <w:rPr>
                <w:rFonts w:eastAsiaTheme="minorEastAsia" w:hint="eastAsia"/>
                <w:sz w:val="18"/>
                <w:szCs w:val="20"/>
                <w:lang w:eastAsia="zh-CN"/>
              </w:rPr>
              <w:t>19.4</w:t>
            </w:r>
          </w:p>
        </w:tc>
      </w:tr>
      <w:tr w:rsidR="00B30FA9" w:rsidRPr="00CF0E17" w:rsidTr="003D4986">
        <w:trPr>
          <w:jc w:val="center"/>
        </w:trPr>
        <w:tc>
          <w:tcPr>
            <w:tcW w:w="1710" w:type="dxa"/>
            <w:gridSpan w:val="2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λ</w:t>
            </w:r>
          </w:p>
        </w:tc>
        <w:tc>
          <w:tcPr>
            <w:tcW w:w="3198" w:type="dxa"/>
            <w:gridSpan w:val="4"/>
          </w:tcPr>
          <w:p w:rsidR="00B30FA9" w:rsidRPr="005E54AB" w:rsidRDefault="005E54AB" w:rsidP="00C80682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0.5</w:t>
            </w:r>
          </w:p>
        </w:tc>
        <w:tc>
          <w:tcPr>
            <w:tcW w:w="2970" w:type="dxa"/>
            <w:gridSpan w:val="4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0.5</w:t>
            </w:r>
          </w:p>
        </w:tc>
        <w:tc>
          <w:tcPr>
            <w:tcW w:w="2970" w:type="dxa"/>
            <w:gridSpan w:val="4"/>
          </w:tcPr>
          <w:p w:rsidR="00B30FA9" w:rsidRPr="00CF0E17" w:rsidRDefault="00B30FA9" w:rsidP="00C80682">
            <w:pPr>
              <w:jc w:val="center"/>
              <w:rPr>
                <w:sz w:val="20"/>
                <w:szCs w:val="20"/>
              </w:rPr>
            </w:pPr>
            <w:r w:rsidRPr="00CF0E17">
              <w:rPr>
                <w:sz w:val="20"/>
                <w:szCs w:val="20"/>
              </w:rPr>
              <w:t>0.5</w:t>
            </w:r>
          </w:p>
        </w:tc>
      </w:tr>
    </w:tbl>
    <w:p w:rsidR="00B30FA9" w:rsidRDefault="00B30FA9" w:rsidP="00253530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Table</w:t>
      </w:r>
      <w:r w:rsidRPr="00E954DE">
        <w:rPr>
          <w:sz w:val="20"/>
          <w:szCs w:val="20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 xml:space="preserve">6 </w:t>
      </w:r>
      <w:r w:rsidRPr="00E954DE">
        <w:rPr>
          <w:sz w:val="20"/>
          <w:szCs w:val="20"/>
        </w:rPr>
        <w:t xml:space="preserve">UPT </w:t>
      </w:r>
      <w:r w:rsidRPr="00E954DE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Pr="00E954DE">
        <w:rPr>
          <w:sz w:val="20"/>
          <w:szCs w:val="20"/>
        </w:rPr>
        <w:t xml:space="preserve">gain of under different </w:t>
      </w:r>
      <w:r>
        <w:rPr>
          <w:rFonts w:eastAsiaTheme="minorEastAsia" w:hint="eastAsia"/>
          <w:sz w:val="20"/>
          <w:szCs w:val="20"/>
          <w:lang w:eastAsia="zh-CN"/>
        </w:rPr>
        <w:t>CN</w:t>
      </w:r>
      <w:r w:rsidR="001065F0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delay</w:t>
      </w:r>
    </w:p>
    <w:p w:rsidR="00255588" w:rsidRPr="00E94B6C" w:rsidRDefault="00255588" w:rsidP="005254D7">
      <w:pPr>
        <w:spacing w:afterLines="50" w:line="360" w:lineRule="auto"/>
        <w:outlineLvl w:val="1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3.3 </w:t>
      </w:r>
      <w:r>
        <w:rPr>
          <w:i/>
          <w:u w:val="single"/>
        </w:rPr>
        <w:t>P</w:t>
      </w:r>
      <w:r w:rsidRPr="007C76A3">
        <w:rPr>
          <w:rFonts w:hint="eastAsia"/>
          <w:i/>
          <w:u w:val="single"/>
        </w:rPr>
        <w:t>erformance</w:t>
      </w:r>
      <w:r>
        <w:rPr>
          <w:i/>
          <w:u w:val="single"/>
        </w:rPr>
        <w:t>s</w:t>
      </w:r>
      <w:r>
        <w:rPr>
          <w:rFonts w:hint="eastAsia"/>
          <w:i/>
          <w:u w:val="single"/>
        </w:rPr>
        <w:t xml:space="preserve"> </w:t>
      </w:r>
      <w:r>
        <w:rPr>
          <w:i/>
          <w:u w:val="single"/>
        </w:rPr>
        <w:t>upon</w:t>
      </w:r>
      <w:r w:rsidRPr="007C76A3">
        <w:rPr>
          <w:rFonts w:hint="eastAsia"/>
          <w:i/>
          <w:u w:val="single"/>
        </w:rPr>
        <w:t xml:space="preserve"> </w:t>
      </w:r>
      <w:r w:rsidRPr="007C76A3">
        <w:rPr>
          <w:i/>
          <w:u w:val="single"/>
        </w:rPr>
        <w:t>different</w:t>
      </w:r>
      <w:r w:rsidRPr="007C76A3">
        <w:rPr>
          <w:rFonts w:hint="eastAsia"/>
          <w:i/>
          <w:u w:val="single"/>
        </w:rPr>
        <w:t xml:space="preserve"> </w:t>
      </w:r>
      <w:r w:rsidR="00FF466B">
        <w:rPr>
          <w:rFonts w:eastAsiaTheme="minorEastAsia" w:hint="eastAsia"/>
          <w:i/>
          <w:u w:val="single"/>
          <w:lang w:eastAsia="zh-CN"/>
        </w:rPr>
        <w:t>UL</w:t>
      </w:r>
      <w:r w:rsidR="00F60FCD">
        <w:rPr>
          <w:rFonts w:eastAsiaTheme="minorEastAsia" w:hint="eastAsia"/>
          <w:i/>
          <w:u w:val="single"/>
          <w:lang w:eastAsia="zh-CN"/>
        </w:rPr>
        <w:t xml:space="preserve"> TCP</w:t>
      </w:r>
      <w:r w:rsidR="00FF466B">
        <w:rPr>
          <w:rFonts w:eastAsiaTheme="minorEastAsia" w:hint="eastAsia"/>
          <w:i/>
          <w:u w:val="single"/>
          <w:lang w:eastAsia="zh-CN"/>
        </w:rPr>
        <w:t xml:space="preserve"> ACK delay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26"/>
        <w:gridCol w:w="4685"/>
      </w:tblGrid>
      <w:tr w:rsidR="00BF0C37" w:rsidRPr="005D3FC8" w:rsidTr="00DE28AF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BF0C37" w:rsidRPr="00250852" w:rsidRDefault="00BF0C37" w:rsidP="00DE28AF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4685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BF0C37" w:rsidRPr="00250852" w:rsidRDefault="00BF0C37" w:rsidP="00DE28AF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BF0C37" w:rsidRPr="00631C3A" w:rsidTr="00DE28AF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F0C37" w:rsidRPr="00E36583" w:rsidRDefault="00BF0C37" w:rsidP="00E36583">
            <w:pPr>
              <w:pStyle w:val="a1"/>
            </w:pPr>
            <w:r w:rsidRPr="00E36583">
              <w:rPr>
                <w:rFonts w:hint="eastAsia"/>
              </w:rPr>
              <w:t>CN delay</w:t>
            </w:r>
          </w:p>
        </w:tc>
        <w:tc>
          <w:tcPr>
            <w:tcW w:w="4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BF0C37" w:rsidRPr="00E36583" w:rsidRDefault="00BF0C37" w:rsidP="00E36583">
            <w:pPr>
              <w:pStyle w:val="a1"/>
            </w:pPr>
            <w:r w:rsidRPr="00E36583">
              <w:rPr>
                <w:rFonts w:hint="eastAsia"/>
              </w:rPr>
              <w:t>6ms</w:t>
            </w:r>
          </w:p>
        </w:tc>
      </w:tr>
      <w:tr w:rsidR="00BF0C37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F0C37" w:rsidRPr="00E36583" w:rsidRDefault="00F60FCD" w:rsidP="00E36583">
            <w:pPr>
              <w:pStyle w:val="a1"/>
            </w:pPr>
            <w:r w:rsidRPr="00E36583">
              <w:rPr>
                <w:rFonts w:hint="eastAsia"/>
              </w:rPr>
              <w:t>UL TCP ACK delay</w:t>
            </w:r>
          </w:p>
        </w:tc>
        <w:tc>
          <w:tcPr>
            <w:tcW w:w="4685" w:type="dxa"/>
            <w:shd w:val="clear" w:color="auto" w:fill="auto"/>
            <w:vAlign w:val="center"/>
          </w:tcPr>
          <w:p w:rsidR="00BF0C37" w:rsidRPr="00E36583" w:rsidRDefault="00BF0C37" w:rsidP="00E36583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0, 11TTI</w:t>
            </w:r>
          </w:p>
        </w:tc>
      </w:tr>
      <w:tr w:rsidR="00BF0C37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BF0C37" w:rsidRPr="00E36583" w:rsidRDefault="00BF0C37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CSI feed back</w:t>
            </w:r>
          </w:p>
        </w:tc>
        <w:tc>
          <w:tcPr>
            <w:tcW w:w="4685" w:type="dxa"/>
            <w:shd w:val="clear" w:color="auto" w:fill="auto"/>
          </w:tcPr>
          <w:p w:rsidR="00BF0C37" w:rsidRPr="00E36583" w:rsidRDefault="00BF0C3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CSI </w:t>
            </w:r>
            <w:r w:rsidRPr="00E36583">
              <w:rPr>
                <w:sz w:val="20"/>
                <w:szCs w:val="20"/>
              </w:rPr>
              <w:t>report cycle</w:t>
            </w: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: 5TTI</w:t>
            </w:r>
          </w:p>
          <w:p w:rsidR="00BF0C37" w:rsidRPr="00E36583" w:rsidRDefault="00BF0C3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CSI delay: 6TTI</w:t>
            </w:r>
          </w:p>
        </w:tc>
      </w:tr>
      <w:tr w:rsidR="00BF0C37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BF0C37" w:rsidRPr="00E36583" w:rsidRDefault="00BF0C37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685" w:type="dxa"/>
            <w:shd w:val="clear" w:color="auto" w:fill="auto"/>
          </w:tcPr>
          <w:p w:rsidR="00BF0C37" w:rsidRPr="00E36583" w:rsidRDefault="00BF0C3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3km/h</w:t>
            </w:r>
          </w:p>
        </w:tc>
      </w:tr>
      <w:tr w:rsidR="00BF0C37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BF0C37" w:rsidRPr="00E36583" w:rsidRDefault="00BF0C37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File size and RU</w:t>
            </w:r>
          </w:p>
        </w:tc>
        <w:tc>
          <w:tcPr>
            <w:tcW w:w="4685" w:type="dxa"/>
            <w:shd w:val="clear" w:color="auto" w:fill="auto"/>
          </w:tcPr>
          <w:p w:rsidR="00BF0C37" w:rsidRPr="00E36583" w:rsidRDefault="00BF0C37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0.1Mbyte and 20%</w:t>
            </w:r>
          </w:p>
        </w:tc>
      </w:tr>
    </w:tbl>
    <w:p w:rsidR="00BF0C37" w:rsidRDefault="00BF0C37" w:rsidP="00BF0C37">
      <w:pPr>
        <w:rPr>
          <w:rFonts w:eastAsiaTheme="minorEastAsia"/>
          <w:sz w:val="20"/>
          <w:szCs w:val="20"/>
          <w:lang w:eastAsia="zh-CN"/>
        </w:rPr>
      </w:pPr>
    </w:p>
    <w:p w:rsidR="001065F0" w:rsidRPr="00BF0C37" w:rsidRDefault="00481397" w:rsidP="005254D7">
      <w:pPr>
        <w:spacing w:afterLines="50" w:line="36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When the uplink TCP ACK delay is 0ms, the short TTI gain only comes from the DL HARQ RTT and CSI feedback delay</w:t>
      </w:r>
      <w:r w:rsidR="0065795B">
        <w:rPr>
          <w:rFonts w:eastAsiaTheme="minorEastAsia" w:hint="eastAsia"/>
          <w:sz w:val="20"/>
          <w:szCs w:val="20"/>
          <w:lang w:eastAsia="zh-CN"/>
        </w:rPr>
        <w:t>. T</w:t>
      </w:r>
      <w:r>
        <w:rPr>
          <w:rFonts w:eastAsiaTheme="minorEastAsia" w:hint="eastAsia"/>
          <w:sz w:val="20"/>
          <w:szCs w:val="20"/>
          <w:lang w:eastAsia="zh-CN"/>
        </w:rPr>
        <w:t>his part of delay is very limited as shown in table 7. So</w:t>
      </w:r>
      <w:r w:rsidR="0065795B">
        <w:rPr>
          <w:rFonts w:eastAsiaTheme="minorEastAsia" w:hint="eastAsia"/>
          <w:sz w:val="20"/>
          <w:szCs w:val="20"/>
          <w:lang w:eastAsia="zh-CN"/>
        </w:rPr>
        <w:t>,</w:t>
      </w:r>
      <w:r>
        <w:rPr>
          <w:rFonts w:eastAsiaTheme="minorEastAsia" w:hint="eastAsia"/>
          <w:sz w:val="20"/>
          <w:szCs w:val="20"/>
          <w:lang w:eastAsia="zh-CN"/>
        </w:rPr>
        <w:t xml:space="preserve"> short TTI gain mainly depends on the reduction of uplink TCP ACK delay.</w:t>
      </w:r>
    </w:p>
    <w:tbl>
      <w:tblPr>
        <w:tblStyle w:val="TableGrid"/>
        <w:tblW w:w="0" w:type="auto"/>
        <w:jc w:val="center"/>
        <w:tblLook w:val="04A0"/>
      </w:tblPr>
      <w:tblGrid>
        <w:gridCol w:w="805"/>
        <w:gridCol w:w="905"/>
        <w:gridCol w:w="766"/>
        <w:gridCol w:w="766"/>
        <w:gridCol w:w="812"/>
        <w:gridCol w:w="866"/>
        <w:gridCol w:w="766"/>
        <w:gridCol w:w="812"/>
        <w:gridCol w:w="812"/>
        <w:gridCol w:w="812"/>
      </w:tblGrid>
      <w:tr w:rsidR="001065F0" w:rsidRPr="001065F0" w:rsidTr="00DE28AF">
        <w:trPr>
          <w:jc w:val="center"/>
        </w:trPr>
        <w:tc>
          <w:tcPr>
            <w:tcW w:w="0" w:type="auto"/>
            <w:gridSpan w:val="2"/>
            <w:vMerge w:val="restart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bookmarkStart w:id="7" w:name="_Ref442190887"/>
            <w:r w:rsidRPr="001065F0">
              <w:rPr>
                <w:sz w:val="20"/>
                <w:szCs w:val="20"/>
              </w:rPr>
              <w:t>Reported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parameters</w:t>
            </w:r>
          </w:p>
        </w:tc>
        <w:tc>
          <w:tcPr>
            <w:tcW w:w="0" w:type="auto"/>
            <w:gridSpan w:val="4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  <w:u w:val="single"/>
              </w:rPr>
            </w:pPr>
            <w:r w:rsidRPr="001065F0">
              <w:rPr>
                <w:sz w:val="20"/>
                <w:szCs w:val="20"/>
                <w:u w:val="single"/>
              </w:rPr>
              <w:t xml:space="preserve">UL </w:t>
            </w:r>
            <w:r w:rsidR="00F60FCD">
              <w:rPr>
                <w:rFonts w:eastAsiaTheme="minorEastAsia" w:hint="eastAsia"/>
                <w:sz w:val="20"/>
                <w:szCs w:val="20"/>
                <w:u w:val="single"/>
                <w:lang w:eastAsia="zh-CN"/>
              </w:rPr>
              <w:t xml:space="preserve">TCP </w:t>
            </w:r>
            <w:r w:rsidRPr="001065F0">
              <w:rPr>
                <w:sz w:val="20"/>
                <w:szCs w:val="20"/>
                <w:u w:val="single"/>
              </w:rPr>
              <w:t>ACK delay=0</w:t>
            </w:r>
          </w:p>
        </w:tc>
        <w:tc>
          <w:tcPr>
            <w:tcW w:w="0" w:type="auto"/>
            <w:gridSpan w:val="4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  <w:u w:val="single"/>
              </w:rPr>
            </w:pPr>
            <w:r w:rsidRPr="001065F0">
              <w:rPr>
                <w:sz w:val="20"/>
                <w:szCs w:val="20"/>
                <w:u w:val="single"/>
              </w:rPr>
              <w:t xml:space="preserve">UL </w:t>
            </w:r>
            <w:r w:rsidR="00F60FCD">
              <w:rPr>
                <w:rFonts w:eastAsiaTheme="minorEastAsia" w:hint="eastAsia"/>
                <w:sz w:val="20"/>
                <w:szCs w:val="20"/>
                <w:u w:val="single"/>
                <w:lang w:eastAsia="zh-CN"/>
              </w:rPr>
              <w:t xml:space="preserve">TCP </w:t>
            </w:r>
            <w:r w:rsidRPr="001065F0">
              <w:rPr>
                <w:sz w:val="20"/>
                <w:szCs w:val="20"/>
                <w:u w:val="single"/>
              </w:rPr>
              <w:t>ACK delay=11TTI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gridSpan w:val="2"/>
            <w:vMerge/>
          </w:tcPr>
          <w:p w:rsidR="001065F0" w:rsidRPr="001065F0" w:rsidRDefault="001065F0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14 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7 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3/4 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2OS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14 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7 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3/4 OS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2OS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 w:val="restart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UPT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CDF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[Mbps]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5%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5.6505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5.6566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+0.1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5.5607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(</w:t>
            </w:r>
            <w:r w:rsidRPr="00672097">
              <w:rPr>
                <w:rFonts w:eastAsiaTheme="minorEastAsia" w:hint="eastAsia"/>
                <w:color w:val="00B0F0"/>
                <w:sz w:val="20"/>
                <w:szCs w:val="20"/>
                <w:lang w:eastAsia="zh-CN"/>
              </w:rPr>
              <w:t>-1.6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5.2097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-7.8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4.1369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4.8056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+16.2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4.9679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+20.1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5.1222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+23.8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50%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8.4303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9.0464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+7.3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9.414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+11.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6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9.4023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+11.5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5.0463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6.7574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+33.9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7.8039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+54.7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8.5604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+69.6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95%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8.9967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9.686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+7.7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10.06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+1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1.8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10.0882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+12.1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5.2785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7.0448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+33.5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8.1752</w:t>
            </w:r>
          </w:p>
          <w:p w:rsidR="001065F0" w:rsidRPr="001065F0" w:rsidRDefault="001065F0" w:rsidP="00DE28AF">
            <w:pPr>
              <w:jc w:val="center"/>
              <w:rPr>
                <w:color w:val="FF0000"/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+54.9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9.0656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+71.8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Mean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8.031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8.5492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+6.5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8.82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+9.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8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8.774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+9.3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4.9235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6.4509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+31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7.3843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+50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7.9954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+62.4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 w:val="restart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Delay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CDF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[s]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5%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0.0935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0.0864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-7.6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0.0833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10.9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0.0831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-11.1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0.1591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0.1191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-25.1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0.1026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-35.5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0.0925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-41.9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/>
          </w:tcPr>
          <w:p w:rsidR="001065F0" w:rsidRPr="001065F0" w:rsidRDefault="001065F0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50%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0.1004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0.0931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-7.3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0.0899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10.5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-10.4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0.167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0.1243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-25.6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0.1077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-35.5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0.0985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-41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/>
          </w:tcPr>
          <w:p w:rsidR="001065F0" w:rsidRPr="001065F0" w:rsidRDefault="001065F0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95%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0.1483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0.1514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+2.1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0.1494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672097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+1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0.1661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+12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0.1999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0.1754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-12.3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0.1609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-19.5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0.1658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-17.1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vMerge/>
          </w:tcPr>
          <w:p w:rsidR="001065F0" w:rsidRPr="001065F0" w:rsidRDefault="001065F0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Mean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Gain(</w:t>
            </w:r>
            <w:proofErr w:type="gramEnd"/>
            <w:r w:rsidRPr="001065F0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0.112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0.1062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-5.2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0.1038</w:t>
            </w:r>
          </w:p>
          <w:p w:rsidR="00672097" w:rsidRPr="00672097" w:rsidRDefault="00672097" w:rsidP="00672097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7.3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0.1056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-5.7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0.1749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FF0000"/>
                <w:sz w:val="20"/>
                <w:szCs w:val="20"/>
              </w:rPr>
              <w:t>0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0.1361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-22.2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0.1212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-30.7</w:t>
            </w:r>
            <w:r w:rsidRPr="001065F0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0.1144</w:t>
            </w:r>
          </w:p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(</w:t>
            </w:r>
            <w:r w:rsidRPr="001065F0">
              <w:rPr>
                <w:color w:val="00ADEA"/>
                <w:sz w:val="20"/>
                <w:szCs w:val="20"/>
              </w:rPr>
              <w:t>-34.6</w:t>
            </w:r>
            <w:r w:rsidRPr="001065F0">
              <w:rPr>
                <w:sz w:val="20"/>
                <w:szCs w:val="20"/>
              </w:rPr>
              <w:t>)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gridSpan w:val="2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065F0">
              <w:rPr>
                <w:sz w:val="20"/>
                <w:szCs w:val="20"/>
              </w:rPr>
              <w:t>RU</w:t>
            </w:r>
            <w:r w:rsidR="00A65350" w:rsidRPr="004D4A91">
              <w:rPr>
                <w:sz w:val="20"/>
                <w:szCs w:val="20"/>
              </w:rPr>
              <w:t>(</w:t>
            </w:r>
            <w:proofErr w:type="gramEnd"/>
            <w:r w:rsidR="00A65350" w:rsidRPr="004D4A9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17.3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17.1</w:t>
            </w:r>
          </w:p>
        </w:tc>
        <w:tc>
          <w:tcPr>
            <w:tcW w:w="0" w:type="auto"/>
          </w:tcPr>
          <w:p w:rsidR="001065F0" w:rsidRPr="00672097" w:rsidRDefault="00672097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17.7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19.2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16.5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16.8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17.7</w:t>
            </w:r>
          </w:p>
        </w:tc>
        <w:tc>
          <w:tcPr>
            <w:tcW w:w="0" w:type="auto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19.8</w:t>
            </w:r>
          </w:p>
        </w:tc>
      </w:tr>
      <w:tr w:rsidR="001065F0" w:rsidRPr="001065F0" w:rsidTr="00DE28AF">
        <w:trPr>
          <w:jc w:val="center"/>
        </w:trPr>
        <w:tc>
          <w:tcPr>
            <w:tcW w:w="0" w:type="auto"/>
            <w:gridSpan w:val="2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rFonts w:ascii="Cambria Math" w:hAnsi="Cambria Math"/>
                <w:sz w:val="20"/>
                <w:szCs w:val="20"/>
              </w:rPr>
              <w:t>𝜆</w:t>
            </w:r>
          </w:p>
        </w:tc>
        <w:tc>
          <w:tcPr>
            <w:tcW w:w="0" w:type="auto"/>
            <w:gridSpan w:val="4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0.5</w:t>
            </w:r>
          </w:p>
        </w:tc>
        <w:tc>
          <w:tcPr>
            <w:tcW w:w="0" w:type="auto"/>
            <w:gridSpan w:val="4"/>
          </w:tcPr>
          <w:p w:rsidR="001065F0" w:rsidRPr="001065F0" w:rsidRDefault="001065F0" w:rsidP="00DE28AF">
            <w:pPr>
              <w:jc w:val="center"/>
              <w:rPr>
                <w:sz w:val="20"/>
                <w:szCs w:val="20"/>
              </w:rPr>
            </w:pPr>
            <w:r w:rsidRPr="001065F0">
              <w:rPr>
                <w:sz w:val="20"/>
                <w:szCs w:val="20"/>
              </w:rPr>
              <w:t>0.5</w:t>
            </w:r>
          </w:p>
        </w:tc>
      </w:tr>
    </w:tbl>
    <w:p w:rsidR="000F6DEA" w:rsidRDefault="00EC5E3E" w:rsidP="00253530">
      <w:pPr>
        <w:pStyle w:val="Caption"/>
        <w:jc w:val="center"/>
        <w:rPr>
          <w:rFonts w:eastAsiaTheme="minorEastAsia"/>
          <w:b w:val="0"/>
          <w:sz w:val="20"/>
          <w:szCs w:val="20"/>
          <w:lang w:eastAsia="zh-CN"/>
        </w:rPr>
      </w:pPr>
      <w:r>
        <w:rPr>
          <w:rFonts w:eastAsiaTheme="minorEastAsia" w:hint="eastAsia"/>
          <w:b w:val="0"/>
          <w:sz w:val="20"/>
          <w:szCs w:val="20"/>
          <w:lang w:eastAsia="zh-CN"/>
        </w:rPr>
        <w:t>Table</w:t>
      </w:r>
      <w:r w:rsidR="00871387" w:rsidRPr="00871387">
        <w:rPr>
          <w:b w:val="0"/>
          <w:sz w:val="20"/>
          <w:szCs w:val="20"/>
        </w:rPr>
        <w:t xml:space="preserve"> </w:t>
      </w:r>
      <w:bookmarkEnd w:id="7"/>
      <w:r w:rsidR="001065F0">
        <w:rPr>
          <w:rFonts w:eastAsiaTheme="minorEastAsia" w:hint="eastAsia"/>
          <w:b w:val="0"/>
          <w:sz w:val="20"/>
          <w:szCs w:val="20"/>
          <w:lang w:eastAsia="zh-CN"/>
        </w:rPr>
        <w:t>7</w:t>
      </w:r>
      <w:r w:rsidR="00871387" w:rsidRPr="00871387">
        <w:rPr>
          <w:b w:val="0"/>
          <w:sz w:val="20"/>
          <w:szCs w:val="20"/>
        </w:rPr>
        <w:t xml:space="preserve"> </w:t>
      </w:r>
      <w:r w:rsidR="001065F0" w:rsidRPr="001065F0">
        <w:rPr>
          <w:b w:val="0"/>
          <w:sz w:val="20"/>
          <w:szCs w:val="20"/>
        </w:rPr>
        <w:t xml:space="preserve">UPT </w:t>
      </w:r>
      <w:r w:rsidR="001065F0" w:rsidRPr="001065F0">
        <w:rPr>
          <w:rFonts w:eastAsiaTheme="minorEastAsia" w:hint="eastAsia"/>
          <w:b w:val="0"/>
          <w:sz w:val="20"/>
          <w:szCs w:val="20"/>
          <w:lang w:eastAsia="zh-CN"/>
        </w:rPr>
        <w:t xml:space="preserve">and latency </w:t>
      </w:r>
      <w:r w:rsidR="001065F0" w:rsidRPr="001065F0">
        <w:rPr>
          <w:b w:val="0"/>
          <w:sz w:val="20"/>
          <w:szCs w:val="20"/>
        </w:rPr>
        <w:t xml:space="preserve">gain of under different </w:t>
      </w:r>
      <w:r w:rsidR="001065F0">
        <w:rPr>
          <w:rFonts w:eastAsiaTheme="minorEastAsia" w:hint="eastAsia"/>
          <w:b w:val="0"/>
          <w:sz w:val="20"/>
          <w:szCs w:val="20"/>
          <w:lang w:eastAsia="zh-CN"/>
        </w:rPr>
        <w:t xml:space="preserve">UL </w:t>
      </w:r>
      <w:r w:rsidR="00821F2E">
        <w:rPr>
          <w:rFonts w:eastAsiaTheme="minorEastAsia" w:hint="eastAsia"/>
          <w:b w:val="0"/>
          <w:sz w:val="20"/>
          <w:szCs w:val="20"/>
          <w:lang w:eastAsia="zh-CN"/>
        </w:rPr>
        <w:t xml:space="preserve">TCP </w:t>
      </w:r>
      <w:r w:rsidR="001065F0">
        <w:rPr>
          <w:rFonts w:eastAsiaTheme="minorEastAsia" w:hint="eastAsia"/>
          <w:b w:val="0"/>
          <w:sz w:val="20"/>
          <w:szCs w:val="20"/>
          <w:lang w:eastAsia="zh-CN"/>
        </w:rPr>
        <w:t xml:space="preserve">ACK </w:t>
      </w:r>
      <w:r w:rsidR="001065F0" w:rsidRPr="001065F0">
        <w:rPr>
          <w:rFonts w:eastAsiaTheme="minorEastAsia" w:hint="eastAsia"/>
          <w:b w:val="0"/>
          <w:sz w:val="20"/>
          <w:szCs w:val="20"/>
          <w:lang w:eastAsia="zh-CN"/>
        </w:rPr>
        <w:t>delay</w:t>
      </w:r>
    </w:p>
    <w:p w:rsidR="00740E20" w:rsidRPr="00154FBB" w:rsidRDefault="00740E20" w:rsidP="005254D7">
      <w:pPr>
        <w:spacing w:afterLines="50" w:line="360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 w:rsidR="00154FBB">
        <w:rPr>
          <w:rFonts w:eastAsiaTheme="minorEastAsia"/>
          <w:b/>
          <w:i/>
          <w:sz w:val="20"/>
          <w:szCs w:val="20"/>
          <w:lang w:eastAsia="zh-CN"/>
        </w:rPr>
        <w:t>6:</w:t>
      </w:r>
      <w:r w:rsidR="00154FBB" w:rsidRPr="00154FBB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154FBB">
        <w:rPr>
          <w:rFonts w:eastAsiaTheme="minorEastAsia" w:hint="eastAsia"/>
          <w:b/>
          <w:i/>
          <w:sz w:val="20"/>
          <w:szCs w:val="20"/>
          <w:lang w:eastAsia="zh-CN"/>
        </w:rPr>
        <w:t xml:space="preserve">Short TTI gain is mainly from </w:t>
      </w:r>
      <w:r w:rsidR="00263ADC">
        <w:rPr>
          <w:rFonts w:eastAsiaTheme="minorEastAsia" w:hint="eastAsia"/>
          <w:b/>
          <w:i/>
          <w:sz w:val="20"/>
          <w:szCs w:val="20"/>
          <w:lang w:eastAsia="zh-CN"/>
        </w:rPr>
        <w:t xml:space="preserve">uplink TCP </w:t>
      </w:r>
      <w:r w:rsidR="00154FBB">
        <w:rPr>
          <w:rFonts w:eastAsiaTheme="minorEastAsia" w:hint="eastAsia"/>
          <w:b/>
          <w:i/>
          <w:sz w:val="20"/>
          <w:szCs w:val="20"/>
          <w:lang w:eastAsia="zh-CN"/>
        </w:rPr>
        <w:t>ACK delay</w:t>
      </w:r>
      <w:r w:rsidR="009D2E39">
        <w:rPr>
          <w:rFonts w:eastAsiaTheme="minorEastAsia" w:hint="eastAsia"/>
          <w:b/>
          <w:i/>
          <w:sz w:val="20"/>
          <w:szCs w:val="20"/>
          <w:lang w:eastAsia="zh-CN"/>
        </w:rPr>
        <w:t xml:space="preserve"> reduction</w:t>
      </w:r>
      <w:r w:rsidR="00154FBB">
        <w:rPr>
          <w:rFonts w:eastAsiaTheme="minorEastAsia" w:hint="eastAsia"/>
          <w:b/>
          <w:i/>
          <w:sz w:val="20"/>
          <w:szCs w:val="20"/>
          <w:lang w:eastAsia="zh-CN"/>
        </w:rPr>
        <w:t xml:space="preserve">. </w:t>
      </w:r>
    </w:p>
    <w:p w:rsidR="00EC5E3E" w:rsidRDefault="00EC5E3E" w:rsidP="005254D7">
      <w:pPr>
        <w:spacing w:afterLines="50" w:line="360" w:lineRule="auto"/>
        <w:outlineLvl w:val="1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lastRenderedPageBreak/>
        <w:t xml:space="preserve">3.4 </w:t>
      </w:r>
      <w:r>
        <w:rPr>
          <w:i/>
          <w:u w:val="single"/>
        </w:rPr>
        <w:t>P</w:t>
      </w:r>
      <w:r w:rsidRPr="007C76A3">
        <w:rPr>
          <w:rFonts w:hint="eastAsia"/>
          <w:i/>
          <w:u w:val="single"/>
        </w:rPr>
        <w:t>erformance</w:t>
      </w:r>
      <w:r>
        <w:rPr>
          <w:i/>
          <w:u w:val="single"/>
        </w:rPr>
        <w:t>s</w:t>
      </w:r>
      <w:r>
        <w:rPr>
          <w:rFonts w:hint="eastAsia"/>
          <w:i/>
          <w:u w:val="single"/>
        </w:rPr>
        <w:t xml:space="preserve"> </w:t>
      </w:r>
      <w:r>
        <w:rPr>
          <w:i/>
          <w:u w:val="single"/>
        </w:rPr>
        <w:t>upon</w:t>
      </w:r>
      <w:r w:rsidRPr="007C76A3">
        <w:rPr>
          <w:rFonts w:hint="eastAsia"/>
          <w:i/>
          <w:u w:val="single"/>
        </w:rPr>
        <w:t xml:space="preserve"> </w:t>
      </w:r>
      <w:r w:rsidRPr="007C76A3">
        <w:rPr>
          <w:i/>
          <w:u w:val="single"/>
        </w:rPr>
        <w:t>different</w:t>
      </w:r>
      <w:r>
        <w:rPr>
          <w:rFonts w:eastAsiaTheme="minorEastAsia" w:hint="eastAsia"/>
          <w:i/>
          <w:u w:val="single"/>
          <w:lang w:eastAsia="zh-CN"/>
        </w:rPr>
        <w:t xml:space="preserve"> CSI feedback time and UE speed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26"/>
        <w:gridCol w:w="4685"/>
      </w:tblGrid>
      <w:tr w:rsidR="00EC5E3E" w:rsidRPr="005D3FC8" w:rsidTr="00DE28AF">
        <w:trPr>
          <w:tblHeader/>
          <w:jc w:val="center"/>
        </w:trPr>
        <w:tc>
          <w:tcPr>
            <w:tcW w:w="0" w:type="auto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EC5E3E" w:rsidRPr="00250852" w:rsidRDefault="00EC5E3E" w:rsidP="00DE28AF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Parameter</w:t>
            </w:r>
          </w:p>
        </w:tc>
        <w:tc>
          <w:tcPr>
            <w:tcW w:w="4685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DDDDDD"/>
            <w:vAlign w:val="center"/>
          </w:tcPr>
          <w:p w:rsidR="00EC5E3E" w:rsidRPr="00250852" w:rsidRDefault="00EC5E3E" w:rsidP="00DE28AF">
            <w:pPr>
              <w:pStyle w:val="a2"/>
              <w:rPr>
                <w:rFonts w:ascii="Times New Roman" w:hAnsi="Times New Roman" w:cs="Times New Roman"/>
                <w:sz w:val="18"/>
                <w:szCs w:val="18"/>
              </w:rPr>
            </w:pPr>
            <w:r w:rsidRPr="00250852">
              <w:rPr>
                <w:rFonts w:ascii="Times New Roman" w:hAnsi="Times New Roman" w:cs="Times New Roman"/>
                <w:sz w:val="18"/>
                <w:szCs w:val="18"/>
              </w:rPr>
              <w:t>Assumption</w:t>
            </w:r>
          </w:p>
        </w:tc>
      </w:tr>
      <w:tr w:rsidR="00EC5E3E" w:rsidRPr="00631C3A" w:rsidTr="00DE28AF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C5E3E" w:rsidRPr="00250852" w:rsidRDefault="00EC5E3E" w:rsidP="00E36583">
            <w:pPr>
              <w:pStyle w:val="a1"/>
            </w:pPr>
            <w:r>
              <w:rPr>
                <w:rFonts w:hint="eastAsia"/>
              </w:rPr>
              <w:t>CN delay</w:t>
            </w:r>
          </w:p>
        </w:tc>
        <w:tc>
          <w:tcPr>
            <w:tcW w:w="468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EC5E3E" w:rsidRPr="00E36583" w:rsidRDefault="00EC5E3E" w:rsidP="00E36583">
            <w:pPr>
              <w:pStyle w:val="a1"/>
            </w:pPr>
            <w:r w:rsidRPr="00E36583">
              <w:rPr>
                <w:rFonts w:hint="eastAsia"/>
              </w:rPr>
              <w:t>6ms</w:t>
            </w:r>
          </w:p>
        </w:tc>
      </w:tr>
      <w:tr w:rsidR="00EC5E3E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C5E3E" w:rsidRPr="00250852" w:rsidRDefault="00F60FCD" w:rsidP="00E36583">
            <w:pPr>
              <w:pStyle w:val="a1"/>
            </w:pPr>
            <w:r>
              <w:rPr>
                <w:rFonts w:hint="eastAsia"/>
              </w:rPr>
              <w:t>UL TCP ACK delay</w:t>
            </w:r>
          </w:p>
        </w:tc>
        <w:tc>
          <w:tcPr>
            <w:tcW w:w="4685" w:type="dxa"/>
            <w:shd w:val="clear" w:color="auto" w:fill="auto"/>
            <w:vAlign w:val="center"/>
          </w:tcPr>
          <w:p w:rsidR="00EC5E3E" w:rsidRPr="00E36583" w:rsidRDefault="00EC5E3E" w:rsidP="00E36583">
            <w:pPr>
              <w:contextualSpacing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11TTI</w:t>
            </w:r>
          </w:p>
        </w:tc>
      </w:tr>
      <w:tr w:rsidR="00EC5E3E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EC5E3E" w:rsidRPr="00816153" w:rsidRDefault="00EC5E3E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CSI feed back</w:t>
            </w:r>
          </w:p>
        </w:tc>
        <w:tc>
          <w:tcPr>
            <w:tcW w:w="4685" w:type="dxa"/>
            <w:shd w:val="clear" w:color="auto" w:fill="auto"/>
          </w:tcPr>
          <w:p w:rsidR="00EC5E3E" w:rsidRPr="00E36583" w:rsidRDefault="00EC5E3E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CSI </w:t>
            </w:r>
            <w:r w:rsidRPr="00E36583">
              <w:rPr>
                <w:sz w:val="20"/>
                <w:szCs w:val="20"/>
              </w:rPr>
              <w:t>report cycle</w:t>
            </w: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: 5TTI</w:t>
            </w:r>
            <w:r w:rsidR="003E2A44"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/ 5ms</w:t>
            </w:r>
          </w:p>
          <w:p w:rsidR="00EC5E3E" w:rsidRPr="00E36583" w:rsidRDefault="00EC5E3E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CSI delay: 6TTI</w:t>
            </w:r>
            <w:r w:rsidR="003E2A44"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/ 6ms</w:t>
            </w:r>
          </w:p>
        </w:tc>
      </w:tr>
      <w:tr w:rsidR="00EC5E3E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EC5E3E" w:rsidRDefault="00EC5E3E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UE speed</w:t>
            </w:r>
          </w:p>
        </w:tc>
        <w:tc>
          <w:tcPr>
            <w:tcW w:w="4685" w:type="dxa"/>
            <w:shd w:val="clear" w:color="auto" w:fill="auto"/>
          </w:tcPr>
          <w:p w:rsidR="00EC5E3E" w:rsidRPr="00E36583" w:rsidRDefault="00EC5E3E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3km/h</w:t>
            </w:r>
            <w:r w:rsidR="003E2A44"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/ 30km/h</w:t>
            </w:r>
          </w:p>
        </w:tc>
      </w:tr>
      <w:tr w:rsidR="00EC5E3E" w:rsidRPr="00631C3A" w:rsidTr="00DE28AF">
        <w:trPr>
          <w:cantSplit/>
          <w:jc w:val="center"/>
        </w:trPr>
        <w:tc>
          <w:tcPr>
            <w:tcW w:w="0" w:type="auto"/>
            <w:shd w:val="clear" w:color="auto" w:fill="auto"/>
          </w:tcPr>
          <w:p w:rsidR="00EC5E3E" w:rsidRDefault="00EC5E3E" w:rsidP="00E36583">
            <w:pPr>
              <w:spacing w:line="360" w:lineRule="auto"/>
              <w:rPr>
                <w:rFonts w:eastAsiaTheme="minorEastAsia"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eastAsia="zh-CN"/>
              </w:rPr>
              <w:t>File size and RU</w:t>
            </w:r>
          </w:p>
        </w:tc>
        <w:tc>
          <w:tcPr>
            <w:tcW w:w="4685" w:type="dxa"/>
            <w:shd w:val="clear" w:color="auto" w:fill="auto"/>
          </w:tcPr>
          <w:p w:rsidR="00EC5E3E" w:rsidRPr="00E36583" w:rsidRDefault="00EC5E3E" w:rsidP="00E3658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36583">
              <w:rPr>
                <w:rFonts w:eastAsiaTheme="minorEastAsia" w:hint="eastAsia"/>
                <w:sz w:val="20"/>
                <w:szCs w:val="20"/>
                <w:lang w:eastAsia="zh-CN"/>
              </w:rPr>
              <w:t>0.1Mbyte and 20%</w:t>
            </w:r>
          </w:p>
        </w:tc>
      </w:tr>
    </w:tbl>
    <w:p w:rsidR="00EC5E3E" w:rsidRPr="00E94B6C" w:rsidRDefault="00EC5E3E" w:rsidP="007E2933">
      <w:pPr>
        <w:rPr>
          <w:lang w:eastAsia="zh-CN"/>
        </w:rPr>
      </w:pPr>
    </w:p>
    <w:p w:rsidR="006804AD" w:rsidRPr="00EC5E3E" w:rsidRDefault="007A792E" w:rsidP="005254D7">
      <w:pPr>
        <w:spacing w:afterLines="50" w:line="360" w:lineRule="auto"/>
        <w:rPr>
          <w:rFonts w:eastAsiaTheme="minorEastAsia"/>
          <w:lang w:eastAsia="zh-CN"/>
        </w:rPr>
      </w:pPr>
      <w:fldSimple w:instr=" REF _Ref442192925 \h  \* MERGEFORMAT ">
        <w:r w:rsidR="00EC5E3E">
          <w:rPr>
            <w:rFonts w:eastAsiaTheme="minorEastAsia" w:hint="eastAsia"/>
            <w:sz w:val="20"/>
            <w:szCs w:val="20"/>
            <w:lang w:eastAsia="zh-CN"/>
          </w:rPr>
          <w:t>Table</w:t>
        </w:r>
        <w:r w:rsidR="00EC5E3E" w:rsidRPr="002D3887">
          <w:rPr>
            <w:sz w:val="20"/>
            <w:szCs w:val="20"/>
          </w:rPr>
          <w:t xml:space="preserve"> </w:t>
        </w:r>
        <w:r w:rsidR="0022545E">
          <w:rPr>
            <w:rFonts w:eastAsiaTheme="minorEastAsia" w:hint="eastAsia"/>
            <w:sz w:val="20"/>
            <w:szCs w:val="20"/>
            <w:lang w:eastAsia="zh-CN"/>
          </w:rPr>
          <w:t>8</w:t>
        </w:r>
        <w:r w:rsidR="003E2A44">
          <w:rPr>
            <w:rFonts w:eastAsiaTheme="minorEastAsia" w:hint="eastAsia"/>
            <w:sz w:val="20"/>
            <w:szCs w:val="20"/>
            <w:lang w:eastAsia="zh-CN"/>
          </w:rPr>
          <w:t xml:space="preserve">, </w:t>
        </w:r>
        <w:r w:rsidR="0022545E">
          <w:rPr>
            <w:rFonts w:eastAsiaTheme="minorEastAsia" w:hint="eastAsia"/>
            <w:noProof/>
            <w:sz w:val="20"/>
            <w:szCs w:val="20"/>
            <w:lang w:eastAsia="zh-CN"/>
          </w:rPr>
          <w:t>9</w:t>
        </w:r>
      </w:fldSimple>
      <w:r w:rsidR="00EC5E3E">
        <w:rPr>
          <w:sz w:val="20"/>
          <w:szCs w:val="20"/>
        </w:rPr>
        <w:t xml:space="preserve"> shows the </w:t>
      </w:r>
      <w:r w:rsidR="00EC5E3E">
        <w:rPr>
          <w:rFonts w:hint="eastAsia"/>
          <w:sz w:val="20"/>
          <w:szCs w:val="20"/>
        </w:rPr>
        <w:t>compa</w:t>
      </w:r>
      <w:r w:rsidR="00EC5E3E">
        <w:rPr>
          <w:sz w:val="20"/>
          <w:szCs w:val="20"/>
        </w:rPr>
        <w:t>rison between</w:t>
      </w:r>
      <w:r w:rsidR="00EC5E3E" w:rsidRPr="002D3887">
        <w:rPr>
          <w:rFonts w:hint="eastAsia"/>
          <w:sz w:val="20"/>
          <w:szCs w:val="20"/>
        </w:rPr>
        <w:t xml:space="preserve"> the CSI feedback </w:t>
      </w:r>
      <w:r w:rsidR="00EC5E3E">
        <w:rPr>
          <w:sz w:val="20"/>
          <w:szCs w:val="20"/>
        </w:rPr>
        <w:t xml:space="preserve">scaled with TTI shortening </w:t>
      </w:r>
      <w:r w:rsidR="00EC5E3E">
        <w:rPr>
          <w:rFonts w:hint="eastAsia"/>
          <w:sz w:val="20"/>
          <w:szCs w:val="20"/>
        </w:rPr>
        <w:t xml:space="preserve">and </w:t>
      </w:r>
      <w:r w:rsidR="00EC5E3E">
        <w:rPr>
          <w:sz w:val="20"/>
          <w:szCs w:val="20"/>
        </w:rPr>
        <w:t xml:space="preserve">the </w:t>
      </w:r>
      <w:r w:rsidR="00EC5E3E" w:rsidRPr="002D3887">
        <w:rPr>
          <w:rFonts w:hint="eastAsia"/>
          <w:sz w:val="20"/>
          <w:szCs w:val="20"/>
        </w:rPr>
        <w:t xml:space="preserve">CSI feedback </w:t>
      </w:r>
      <w:r w:rsidR="00EC5E3E">
        <w:rPr>
          <w:sz w:val="20"/>
          <w:szCs w:val="20"/>
        </w:rPr>
        <w:t xml:space="preserve">independent from </w:t>
      </w:r>
      <w:r w:rsidR="00EC5E3E" w:rsidRPr="002D3887">
        <w:rPr>
          <w:rFonts w:hint="eastAsia"/>
          <w:sz w:val="20"/>
          <w:szCs w:val="20"/>
        </w:rPr>
        <w:t xml:space="preserve">TTI </w:t>
      </w:r>
      <w:r w:rsidR="00EC5E3E">
        <w:rPr>
          <w:sz w:val="20"/>
          <w:szCs w:val="20"/>
        </w:rPr>
        <w:t xml:space="preserve">shortening. </w:t>
      </w:r>
      <w:bookmarkStart w:id="8" w:name="OLE_LINK11"/>
      <w:bookmarkStart w:id="9" w:name="OLE_LINK12"/>
      <w:r w:rsidR="00EC5E3E">
        <w:rPr>
          <w:sz w:val="20"/>
          <w:szCs w:val="20"/>
        </w:rPr>
        <w:t>C</w:t>
      </w:r>
      <w:r w:rsidR="00EC5E3E" w:rsidRPr="0034576C">
        <w:rPr>
          <w:rFonts w:hint="eastAsia"/>
          <w:sz w:val="20"/>
          <w:szCs w:val="20"/>
        </w:rPr>
        <w:t>ompare</w:t>
      </w:r>
      <w:r w:rsidR="00EC5E3E">
        <w:rPr>
          <w:sz w:val="20"/>
          <w:szCs w:val="20"/>
        </w:rPr>
        <w:t>d to</w:t>
      </w:r>
      <w:r w:rsidR="00EC5E3E">
        <w:rPr>
          <w:rFonts w:hint="eastAsia"/>
          <w:sz w:val="20"/>
          <w:szCs w:val="20"/>
        </w:rPr>
        <w:t xml:space="preserve"> </w:t>
      </w:r>
      <w:r w:rsidR="00EC5E3E">
        <w:rPr>
          <w:sz w:val="20"/>
          <w:szCs w:val="20"/>
        </w:rPr>
        <w:t xml:space="preserve">the </w:t>
      </w:r>
      <w:r w:rsidR="00EC5E3E" w:rsidRPr="0034576C">
        <w:rPr>
          <w:rFonts w:hint="eastAsia"/>
          <w:sz w:val="20"/>
          <w:szCs w:val="20"/>
        </w:rPr>
        <w:t>CSI feedback</w:t>
      </w:r>
      <w:r w:rsidR="00EC5E3E">
        <w:rPr>
          <w:sz w:val="20"/>
          <w:szCs w:val="20"/>
        </w:rPr>
        <w:t xml:space="preserve"> independent from TTI shortening</w:t>
      </w:r>
      <w:r w:rsidR="00EC5E3E" w:rsidRPr="0034576C">
        <w:rPr>
          <w:rFonts w:hint="eastAsia"/>
          <w:sz w:val="20"/>
          <w:szCs w:val="20"/>
        </w:rPr>
        <w:t>,</w:t>
      </w:r>
      <w:bookmarkEnd w:id="8"/>
      <w:bookmarkEnd w:id="9"/>
      <w:r w:rsidR="00EC5E3E" w:rsidRPr="0034576C">
        <w:rPr>
          <w:rFonts w:hint="eastAsia"/>
          <w:sz w:val="20"/>
          <w:szCs w:val="20"/>
        </w:rPr>
        <w:t xml:space="preserve"> </w:t>
      </w:r>
      <w:r w:rsidR="00EC5E3E">
        <w:rPr>
          <w:sz w:val="20"/>
          <w:szCs w:val="20"/>
        </w:rPr>
        <w:t xml:space="preserve">the CSI feedback timing proportional to TTI shortening is observed to bring just small gain </w:t>
      </w:r>
      <w:r w:rsidR="00EC5E3E" w:rsidRPr="0034576C">
        <w:rPr>
          <w:rFonts w:hint="eastAsia"/>
          <w:sz w:val="20"/>
          <w:szCs w:val="20"/>
        </w:rPr>
        <w:t>in low UE speed case</w:t>
      </w:r>
      <w:r w:rsidR="003E2A44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="00EC5E3E">
        <w:rPr>
          <w:sz w:val="20"/>
          <w:szCs w:val="20"/>
        </w:rPr>
        <w:t xml:space="preserve"> </w:t>
      </w:r>
      <w:r w:rsidR="003E2A44">
        <w:rPr>
          <w:rFonts w:eastAsiaTheme="minorEastAsia" w:hint="eastAsia"/>
          <w:sz w:val="20"/>
          <w:szCs w:val="20"/>
          <w:lang w:eastAsia="zh-CN"/>
        </w:rPr>
        <w:t>medium UE speed case</w:t>
      </w:r>
      <w:r w:rsidR="00EC5E3E">
        <w:rPr>
          <w:sz w:val="20"/>
          <w:szCs w:val="20"/>
        </w:rP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805"/>
        <w:gridCol w:w="905"/>
        <w:gridCol w:w="766"/>
        <w:gridCol w:w="812"/>
        <w:gridCol w:w="812"/>
        <w:gridCol w:w="812"/>
        <w:gridCol w:w="766"/>
        <w:gridCol w:w="812"/>
        <w:gridCol w:w="812"/>
        <w:gridCol w:w="812"/>
      </w:tblGrid>
      <w:tr w:rsidR="003E2A44" w:rsidRPr="001F2EF1" w:rsidTr="003E2A44">
        <w:trPr>
          <w:jc w:val="center"/>
        </w:trPr>
        <w:tc>
          <w:tcPr>
            <w:tcW w:w="0" w:type="auto"/>
            <w:gridSpan w:val="2"/>
            <w:vMerge w:val="restart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Reported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parameters</w:t>
            </w:r>
          </w:p>
        </w:tc>
        <w:tc>
          <w:tcPr>
            <w:tcW w:w="0" w:type="auto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  <w:u w:val="single"/>
              </w:rPr>
            </w:pPr>
            <w:r w:rsidRPr="001F2EF1">
              <w:rPr>
                <w:sz w:val="20"/>
                <w:szCs w:val="20"/>
                <w:u w:val="single"/>
              </w:rPr>
              <w:t>Slow CSI feedback</w:t>
            </w:r>
          </w:p>
        </w:tc>
        <w:tc>
          <w:tcPr>
            <w:tcW w:w="0" w:type="auto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  <w:u w:val="single"/>
              </w:rPr>
            </w:pPr>
            <w:r w:rsidRPr="001F2EF1">
              <w:rPr>
                <w:sz w:val="20"/>
                <w:szCs w:val="20"/>
                <w:u w:val="single"/>
              </w:rPr>
              <w:t>Fast CSI feedback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gridSpan w:val="2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14 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 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3/4 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2OS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14 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 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3/4 OS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2OS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 w:val="restart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UPT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CDF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[Mbps]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4.1369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4.6341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+12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4.7472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+14.8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4.7633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15.1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4.1369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4.8056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+16.2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4.9679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+20.1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5.1222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+23.8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50%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5.0463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6.671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+32.2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7.5781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+50.2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8.1979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62.5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5.0463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6.7574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+33.9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7.8039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+54.7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8.5604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+69.6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95%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5.2785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6.9943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+32.5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8.0909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+53.3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9.0051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70.6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5.2785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7.0448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+33.5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8.1752</w:t>
            </w:r>
          </w:p>
          <w:p w:rsidR="003E2A44" w:rsidRPr="001F2EF1" w:rsidRDefault="003E2A44" w:rsidP="00DE28AF">
            <w:pPr>
              <w:jc w:val="center"/>
              <w:rPr>
                <w:color w:val="FF0000"/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+54.9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9.0656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+71.8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Mean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4.9235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6.3635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+29.3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7.1809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+45.9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7.6838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56.1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4.9235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6.4509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7.3843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7.9954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+62.4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 w:val="restart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Delay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CDF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[s]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0.1591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-24.6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0.1036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-34.9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0.093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41.5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0.1591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0.1191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-25.1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0.1026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-35.5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0.0925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-41.9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50%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0.167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0.1262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-24.4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0.1107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-33.7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0.1039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37.8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0.167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0.1243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-25.6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0.1077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-35.5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0.0985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-41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95%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0.1999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0.1832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-8.4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0.1789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-10.5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0.1788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10.6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0.1999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0.1754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-12.3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0.1609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-19.5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0.1658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-17.1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Mean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0.1749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0.1385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-20.8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0.1254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-28.3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0.1205</w:t>
            </w:r>
          </w:p>
          <w:p w:rsidR="00F33A4F" w:rsidRPr="00F33A4F" w:rsidRDefault="00F33A4F" w:rsidP="00F33A4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31.1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0.1749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0.1361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-22.2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0.1212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-30.7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0.1144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-34.6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gridSpan w:val="2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RU</w:t>
            </w:r>
            <w:r w:rsidR="00A65350" w:rsidRPr="004D4A91">
              <w:rPr>
                <w:sz w:val="20"/>
                <w:szCs w:val="20"/>
              </w:rPr>
              <w:t>(</w:t>
            </w:r>
            <w:proofErr w:type="gramEnd"/>
            <w:r w:rsidR="00A65350" w:rsidRPr="004D4A91">
              <w:rPr>
                <w:sz w:val="20"/>
                <w:szCs w:val="20"/>
              </w:rPr>
              <w:t>%)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16.5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17.8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18.3</w:t>
            </w:r>
          </w:p>
        </w:tc>
        <w:tc>
          <w:tcPr>
            <w:tcW w:w="0" w:type="auto"/>
          </w:tcPr>
          <w:p w:rsidR="003E2A44" w:rsidRPr="00F33A4F" w:rsidRDefault="00F33A4F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21.6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16.5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16.8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17.7</w:t>
            </w:r>
          </w:p>
        </w:tc>
        <w:tc>
          <w:tcPr>
            <w:tcW w:w="0" w:type="auto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19.8</w:t>
            </w:r>
          </w:p>
        </w:tc>
      </w:tr>
      <w:tr w:rsidR="003E2A44" w:rsidRPr="001F2EF1" w:rsidTr="003E2A44">
        <w:trPr>
          <w:jc w:val="center"/>
        </w:trPr>
        <w:tc>
          <w:tcPr>
            <w:tcW w:w="0" w:type="auto"/>
            <w:gridSpan w:val="2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rFonts w:ascii="Cambria Math" w:hAnsi="Cambria Math"/>
                <w:sz w:val="20"/>
                <w:szCs w:val="20"/>
              </w:rPr>
              <w:t>𝜆</w:t>
            </w:r>
          </w:p>
        </w:tc>
        <w:tc>
          <w:tcPr>
            <w:tcW w:w="0" w:type="auto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0.5</w:t>
            </w:r>
          </w:p>
        </w:tc>
        <w:tc>
          <w:tcPr>
            <w:tcW w:w="0" w:type="auto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0.5</w:t>
            </w:r>
          </w:p>
        </w:tc>
      </w:tr>
    </w:tbl>
    <w:p w:rsidR="000F6DEA" w:rsidRDefault="003E2A44" w:rsidP="00253530">
      <w:pPr>
        <w:spacing w:before="120" w:after="120"/>
        <w:jc w:val="center"/>
        <w:rPr>
          <w:rFonts w:eastAsiaTheme="minorEastAsia"/>
          <w:sz w:val="20"/>
          <w:szCs w:val="20"/>
          <w:lang w:eastAsia="zh-CN"/>
        </w:rPr>
      </w:pPr>
      <w:r w:rsidRPr="003E2A44">
        <w:rPr>
          <w:rFonts w:eastAsiaTheme="minorEastAsia" w:hint="eastAsia"/>
          <w:sz w:val="20"/>
          <w:szCs w:val="20"/>
          <w:lang w:eastAsia="zh-CN"/>
        </w:rPr>
        <w:t>Table</w:t>
      </w:r>
      <w:r w:rsidRPr="003E2A44">
        <w:rPr>
          <w:sz w:val="20"/>
          <w:szCs w:val="20"/>
        </w:rPr>
        <w:t xml:space="preserve"> </w:t>
      </w:r>
      <w:r w:rsidR="0022545E">
        <w:rPr>
          <w:rFonts w:eastAsiaTheme="minorEastAsia" w:hint="eastAsia"/>
          <w:sz w:val="20"/>
          <w:szCs w:val="20"/>
          <w:lang w:eastAsia="zh-CN"/>
        </w:rPr>
        <w:t>8</w:t>
      </w:r>
      <w:r w:rsidRPr="003E2A44">
        <w:rPr>
          <w:sz w:val="20"/>
          <w:szCs w:val="20"/>
        </w:rPr>
        <w:t xml:space="preserve"> UPT </w:t>
      </w:r>
      <w:r w:rsidRPr="003E2A44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Pr="003E2A44">
        <w:rPr>
          <w:sz w:val="20"/>
          <w:szCs w:val="20"/>
        </w:rPr>
        <w:t xml:space="preserve">gain of under </w:t>
      </w:r>
      <w:r>
        <w:rPr>
          <w:rFonts w:eastAsiaTheme="minorEastAsia" w:hint="eastAsia"/>
          <w:sz w:val="20"/>
          <w:szCs w:val="20"/>
          <w:lang w:eastAsia="zh-CN"/>
        </w:rPr>
        <w:t>3km/h</w:t>
      </w:r>
    </w:p>
    <w:p w:rsidR="003E2A44" w:rsidRDefault="003E2A44" w:rsidP="003E2A44">
      <w:pPr>
        <w:tabs>
          <w:tab w:val="left" w:pos="709"/>
          <w:tab w:val="left" w:pos="3261"/>
        </w:tabs>
        <w:jc w:val="center"/>
        <w:rPr>
          <w:rFonts w:eastAsiaTheme="minorEastAsia"/>
          <w:sz w:val="20"/>
          <w:szCs w:val="20"/>
          <w:lang w:eastAsia="zh-CN"/>
        </w:rPr>
      </w:pPr>
    </w:p>
    <w:tbl>
      <w:tblPr>
        <w:tblStyle w:val="TableGrid"/>
        <w:tblW w:w="0" w:type="auto"/>
        <w:jc w:val="center"/>
        <w:tblInd w:w="-131" w:type="dxa"/>
        <w:tblLook w:val="04A0"/>
      </w:tblPr>
      <w:tblGrid>
        <w:gridCol w:w="805"/>
        <w:gridCol w:w="905"/>
        <w:gridCol w:w="882"/>
        <w:gridCol w:w="812"/>
        <w:gridCol w:w="812"/>
        <w:gridCol w:w="812"/>
        <w:gridCol w:w="817"/>
        <w:gridCol w:w="812"/>
        <w:gridCol w:w="812"/>
        <w:gridCol w:w="812"/>
      </w:tblGrid>
      <w:tr w:rsidR="003E2A44" w:rsidRPr="001F2EF1" w:rsidTr="003E2A44">
        <w:trPr>
          <w:jc w:val="center"/>
        </w:trPr>
        <w:tc>
          <w:tcPr>
            <w:tcW w:w="1710" w:type="dxa"/>
            <w:gridSpan w:val="2"/>
            <w:vMerge w:val="restart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Reported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parameters</w:t>
            </w:r>
          </w:p>
        </w:tc>
        <w:tc>
          <w:tcPr>
            <w:tcW w:w="3078" w:type="dxa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  <w:u w:val="single"/>
              </w:rPr>
            </w:pPr>
            <w:r w:rsidRPr="001F2EF1">
              <w:rPr>
                <w:sz w:val="20"/>
                <w:szCs w:val="20"/>
                <w:u w:val="single"/>
              </w:rPr>
              <w:t>Slow CSI feedback</w:t>
            </w:r>
          </w:p>
        </w:tc>
        <w:tc>
          <w:tcPr>
            <w:tcW w:w="3207" w:type="dxa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  <w:u w:val="single"/>
              </w:rPr>
            </w:pPr>
            <w:r w:rsidRPr="001F2EF1">
              <w:rPr>
                <w:sz w:val="20"/>
                <w:szCs w:val="20"/>
                <w:u w:val="single"/>
              </w:rPr>
              <w:t>Fast CSI feedback</w:t>
            </w:r>
          </w:p>
        </w:tc>
      </w:tr>
      <w:tr w:rsidR="003E2A44" w:rsidRPr="001F2EF1" w:rsidTr="003E2A44">
        <w:trPr>
          <w:jc w:val="center"/>
        </w:trPr>
        <w:tc>
          <w:tcPr>
            <w:tcW w:w="1710" w:type="dxa"/>
            <w:gridSpan w:val="2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14 OS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 OS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3/4 OS</w:t>
            </w:r>
          </w:p>
        </w:tc>
        <w:tc>
          <w:tcPr>
            <w:tcW w:w="57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2OS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14 OS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 OS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3/4 OS</w:t>
            </w:r>
          </w:p>
        </w:tc>
        <w:tc>
          <w:tcPr>
            <w:tcW w:w="766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2OS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 w:val="restart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UPT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CDF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[Mbps]</w:t>
            </w: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3.8893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4.6663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+20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4.6108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+18.6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4.8349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24.3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3.8893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4.8875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+25.7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5.3164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+36.7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5.1244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34.1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50%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5.0481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6.6229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+31.2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7.5395</w:t>
            </w:r>
          </w:p>
          <w:p w:rsidR="003E2A44" w:rsidRPr="001F2EF1" w:rsidRDefault="003E2A44" w:rsidP="00D13C36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+49.</w:t>
            </w:r>
            <w:r w:rsidR="00D13C36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4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8.1116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60.7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5.0481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6.6817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+32.4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7.7623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+53.8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8.5392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69.2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95%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5.2543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6.9776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+32.8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8.0981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+54.1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8.9385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70.1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5.2543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7.0331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+33.9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8.1443</w:t>
            </w:r>
          </w:p>
          <w:p w:rsidR="003E2A44" w:rsidRPr="001F2EF1" w:rsidRDefault="003E2A44" w:rsidP="00DE28AF">
            <w:pPr>
              <w:jc w:val="center"/>
              <w:rPr>
                <w:color w:val="FF0000"/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9.0801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72.8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Mean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4.8805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6.3268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+29.6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7.0868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+45.2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7.5745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55.2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4.8805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6.4067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+31.3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7.3356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+50.3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8.0086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+</w:t>
            </w:r>
            <w:r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>64.1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 w:val="restart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Delay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CDF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[s]</w:t>
            </w: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0.1599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0.1202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-24.8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0.1036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-35.2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0.0938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41.3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0.1599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0.1191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-25.5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0.103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-35.6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0.0922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42.3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50%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lastRenderedPageBreak/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0.1668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0.1272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00ADEA"/>
                <w:sz w:val="20"/>
                <w:szCs w:val="20"/>
              </w:rPr>
              <w:t>-23.7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0.1119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00ADEA"/>
                <w:sz w:val="20"/>
                <w:szCs w:val="20"/>
              </w:rPr>
              <w:t>-32.9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>0.1046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37.3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0.1668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0.1259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00ADEA"/>
                <w:sz w:val="20"/>
                <w:szCs w:val="20"/>
              </w:rPr>
              <w:t>-24.5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0.1084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00ADEA"/>
                <w:sz w:val="20"/>
                <w:szCs w:val="20"/>
              </w:rPr>
              <w:t>-35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>0.0987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lastRenderedPageBreak/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40.8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95%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0.2085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0.1858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-10.9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0.1885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-9.6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0.1857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10.9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0.2085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0.1683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-19.3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0.1575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-24.5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0.1619</w:t>
            </w:r>
          </w:p>
          <w:p w:rsidR="006818DA" w:rsidRPr="006818DA" w:rsidRDefault="006818DA" w:rsidP="006818DA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22.4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805" w:type="dxa"/>
            <w:vMerge/>
          </w:tcPr>
          <w:p w:rsidR="003E2A44" w:rsidRPr="001F2EF1" w:rsidRDefault="003E2A44" w:rsidP="00DE28AF">
            <w:pPr>
              <w:rPr>
                <w:sz w:val="20"/>
                <w:szCs w:val="20"/>
              </w:rPr>
            </w:pPr>
          </w:p>
        </w:tc>
        <w:tc>
          <w:tcPr>
            <w:tcW w:w="905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Mean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Gain(</w:t>
            </w:r>
            <w:proofErr w:type="gramEnd"/>
            <w:r w:rsidRPr="001F2EF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0.1769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0.1391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-21.4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0.1276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-27.9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572" w:type="dxa"/>
          </w:tcPr>
          <w:p w:rsidR="003E2A44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0.1234</w:t>
            </w:r>
          </w:p>
          <w:p w:rsidR="00540076" w:rsidRPr="00540076" w:rsidRDefault="00540076" w:rsidP="00540076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</w:t>
            </w:r>
            <w:r>
              <w:rPr>
                <w:rFonts w:eastAsiaTheme="minorEastAsia" w:hint="eastAsia"/>
                <w:color w:val="00ADEA"/>
                <w:sz w:val="20"/>
                <w:szCs w:val="20"/>
                <w:lang w:eastAsia="zh-CN"/>
              </w:rPr>
              <w:t>0</w:t>
            </w:r>
            <w:r w:rsidRPr="001F2EF1">
              <w:rPr>
                <w:color w:val="00ADEA"/>
                <w:sz w:val="20"/>
                <w:szCs w:val="20"/>
              </w:rPr>
              <w:t>.2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0.1769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FF0000"/>
                <w:sz w:val="20"/>
                <w:szCs w:val="20"/>
              </w:rPr>
              <w:t>0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0.1369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-22.6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0.1214</w:t>
            </w:r>
          </w:p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-31.4</w:t>
            </w:r>
            <w:r w:rsidRPr="001F2EF1">
              <w:rPr>
                <w:sz w:val="20"/>
                <w:szCs w:val="20"/>
              </w:rPr>
              <w:t>)</w:t>
            </w:r>
          </w:p>
        </w:tc>
        <w:tc>
          <w:tcPr>
            <w:tcW w:w="766" w:type="dxa"/>
          </w:tcPr>
          <w:p w:rsidR="003E2A44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0.1139</w:t>
            </w:r>
          </w:p>
          <w:p w:rsidR="006818DA" w:rsidRPr="006818DA" w:rsidRDefault="006818DA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1F2EF1">
              <w:rPr>
                <w:sz w:val="20"/>
                <w:szCs w:val="20"/>
              </w:rPr>
              <w:t>(</w:t>
            </w:r>
            <w:r w:rsidRPr="001F2EF1">
              <w:rPr>
                <w:color w:val="00ADEA"/>
                <w:sz w:val="20"/>
                <w:szCs w:val="20"/>
              </w:rPr>
              <w:t>-35.6</w:t>
            </w:r>
            <w:r w:rsidRPr="001F2EF1">
              <w:rPr>
                <w:sz w:val="20"/>
                <w:szCs w:val="20"/>
              </w:rPr>
              <w:t>)</w:t>
            </w:r>
          </w:p>
        </w:tc>
      </w:tr>
      <w:tr w:rsidR="003E2A44" w:rsidRPr="001F2EF1" w:rsidTr="003E2A44">
        <w:trPr>
          <w:jc w:val="center"/>
        </w:trPr>
        <w:tc>
          <w:tcPr>
            <w:tcW w:w="1710" w:type="dxa"/>
            <w:gridSpan w:val="2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proofErr w:type="gramStart"/>
            <w:r w:rsidRPr="001F2EF1">
              <w:rPr>
                <w:sz w:val="20"/>
                <w:szCs w:val="20"/>
              </w:rPr>
              <w:t>RU</w:t>
            </w:r>
            <w:r w:rsidR="00A65350" w:rsidRPr="004D4A91">
              <w:rPr>
                <w:sz w:val="20"/>
                <w:szCs w:val="20"/>
              </w:rPr>
              <w:t>(</w:t>
            </w:r>
            <w:proofErr w:type="gramEnd"/>
            <w:r w:rsidR="00A65350" w:rsidRPr="004D4A91">
              <w:rPr>
                <w:sz w:val="20"/>
                <w:szCs w:val="20"/>
              </w:rPr>
              <w:t>%)</w:t>
            </w:r>
          </w:p>
        </w:tc>
        <w:tc>
          <w:tcPr>
            <w:tcW w:w="88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19.3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18.6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19.6</w:t>
            </w:r>
          </w:p>
        </w:tc>
        <w:tc>
          <w:tcPr>
            <w:tcW w:w="572" w:type="dxa"/>
          </w:tcPr>
          <w:p w:rsidR="003E2A44" w:rsidRPr="00540076" w:rsidRDefault="00540076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22.1</w:t>
            </w:r>
          </w:p>
        </w:tc>
        <w:tc>
          <w:tcPr>
            <w:tcW w:w="817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19.3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16.9</w:t>
            </w:r>
          </w:p>
        </w:tc>
        <w:tc>
          <w:tcPr>
            <w:tcW w:w="812" w:type="dxa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17.6</w:t>
            </w:r>
          </w:p>
        </w:tc>
        <w:tc>
          <w:tcPr>
            <w:tcW w:w="766" w:type="dxa"/>
          </w:tcPr>
          <w:p w:rsidR="003E2A44" w:rsidRPr="00C5113E" w:rsidRDefault="00C5113E" w:rsidP="00DE28AF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19</w:t>
            </w:r>
          </w:p>
        </w:tc>
      </w:tr>
      <w:tr w:rsidR="003E2A44" w:rsidRPr="001F2EF1" w:rsidTr="003E2A44">
        <w:trPr>
          <w:jc w:val="center"/>
        </w:trPr>
        <w:tc>
          <w:tcPr>
            <w:tcW w:w="1710" w:type="dxa"/>
            <w:gridSpan w:val="2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rFonts w:ascii="Cambria Math" w:hAnsi="Cambria Math"/>
                <w:sz w:val="20"/>
                <w:szCs w:val="20"/>
              </w:rPr>
              <w:t>𝜆</w:t>
            </w:r>
          </w:p>
        </w:tc>
        <w:tc>
          <w:tcPr>
            <w:tcW w:w="3078" w:type="dxa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0.5</w:t>
            </w:r>
          </w:p>
        </w:tc>
        <w:tc>
          <w:tcPr>
            <w:tcW w:w="3207" w:type="dxa"/>
            <w:gridSpan w:val="4"/>
          </w:tcPr>
          <w:p w:rsidR="003E2A44" w:rsidRPr="001F2EF1" w:rsidRDefault="003E2A44" w:rsidP="00DE28AF">
            <w:pPr>
              <w:jc w:val="center"/>
              <w:rPr>
                <w:sz w:val="20"/>
                <w:szCs w:val="20"/>
              </w:rPr>
            </w:pPr>
            <w:r w:rsidRPr="001F2EF1">
              <w:rPr>
                <w:sz w:val="20"/>
                <w:szCs w:val="20"/>
              </w:rPr>
              <w:t>0.5</w:t>
            </w:r>
          </w:p>
        </w:tc>
      </w:tr>
    </w:tbl>
    <w:p w:rsidR="003E2A44" w:rsidRPr="003E2A44" w:rsidRDefault="003E2A44" w:rsidP="00253530">
      <w:pPr>
        <w:spacing w:before="120" w:after="120"/>
        <w:jc w:val="center"/>
        <w:rPr>
          <w:rFonts w:eastAsiaTheme="minorEastAsia"/>
          <w:lang w:eastAsia="zh-CN"/>
        </w:rPr>
      </w:pPr>
      <w:r w:rsidRPr="003E2A44">
        <w:rPr>
          <w:rFonts w:eastAsiaTheme="minorEastAsia" w:hint="eastAsia"/>
          <w:sz w:val="20"/>
          <w:szCs w:val="20"/>
          <w:lang w:eastAsia="zh-CN"/>
        </w:rPr>
        <w:t>Table</w:t>
      </w:r>
      <w:r w:rsidRPr="003E2A44">
        <w:rPr>
          <w:sz w:val="20"/>
          <w:szCs w:val="20"/>
        </w:rPr>
        <w:t xml:space="preserve"> </w:t>
      </w:r>
      <w:r w:rsidR="0022545E">
        <w:rPr>
          <w:rFonts w:eastAsiaTheme="minorEastAsia" w:hint="eastAsia"/>
          <w:sz w:val="20"/>
          <w:szCs w:val="20"/>
          <w:lang w:eastAsia="zh-CN"/>
        </w:rPr>
        <w:t>9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E2A44">
        <w:rPr>
          <w:sz w:val="20"/>
          <w:szCs w:val="20"/>
        </w:rPr>
        <w:t xml:space="preserve">UPT </w:t>
      </w:r>
      <w:r w:rsidRPr="003E2A44">
        <w:rPr>
          <w:rFonts w:eastAsiaTheme="minorEastAsia" w:hint="eastAsia"/>
          <w:sz w:val="20"/>
          <w:szCs w:val="20"/>
          <w:lang w:eastAsia="zh-CN"/>
        </w:rPr>
        <w:t xml:space="preserve">and latency </w:t>
      </w:r>
      <w:r w:rsidRPr="003E2A44">
        <w:rPr>
          <w:sz w:val="20"/>
          <w:szCs w:val="20"/>
        </w:rPr>
        <w:t xml:space="preserve">gain of under </w:t>
      </w:r>
      <w:r>
        <w:rPr>
          <w:rFonts w:eastAsiaTheme="minorEastAsia" w:hint="eastAsia"/>
          <w:sz w:val="20"/>
          <w:szCs w:val="20"/>
          <w:lang w:eastAsia="zh-CN"/>
        </w:rPr>
        <w:t>30km/h</w:t>
      </w:r>
    </w:p>
    <w:p w:rsidR="00C65E5A" w:rsidRPr="00DA08A8" w:rsidRDefault="003E2A44" w:rsidP="005254D7">
      <w:pPr>
        <w:spacing w:afterLines="50" w:line="360" w:lineRule="auto"/>
        <w:rPr>
          <w:rFonts w:eastAsiaTheme="minorEastAsia"/>
          <w:b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 w:rsidR="00D86BE6">
        <w:rPr>
          <w:rFonts w:eastAsiaTheme="minorEastAsia" w:hint="eastAsia"/>
          <w:b/>
          <w:i/>
          <w:sz w:val="20"/>
          <w:szCs w:val="20"/>
          <w:lang w:eastAsia="zh-CN"/>
        </w:rPr>
        <w:t>7</w:t>
      </w:r>
      <w:r w:rsidR="00B15FEC">
        <w:rPr>
          <w:rFonts w:eastAsiaTheme="minorEastAsia" w:hint="eastAsia"/>
          <w:b/>
          <w:i/>
          <w:sz w:val="20"/>
          <w:szCs w:val="20"/>
          <w:lang w:eastAsia="zh-CN"/>
        </w:rPr>
        <w:t xml:space="preserve">: The gain </w:t>
      </w:r>
      <w:r w:rsidR="00351387">
        <w:rPr>
          <w:rFonts w:eastAsiaTheme="minorEastAsia" w:hint="eastAsia"/>
          <w:b/>
          <w:i/>
          <w:sz w:val="20"/>
          <w:szCs w:val="20"/>
          <w:lang w:eastAsia="zh-CN"/>
        </w:rPr>
        <w:t xml:space="preserve">ratio </w:t>
      </w:r>
      <w:r w:rsidR="00B15FEC">
        <w:rPr>
          <w:rFonts w:eastAsiaTheme="minorEastAsia" w:hint="eastAsia"/>
          <w:b/>
          <w:i/>
          <w:sz w:val="20"/>
          <w:szCs w:val="20"/>
          <w:lang w:eastAsia="zh-CN"/>
        </w:rPr>
        <w:t xml:space="preserve">brought by the CSI feedback timing is </w:t>
      </w:r>
      <w:r w:rsidR="00351387">
        <w:rPr>
          <w:rFonts w:eastAsiaTheme="minorEastAsia" w:hint="eastAsia"/>
          <w:b/>
          <w:i/>
          <w:sz w:val="20"/>
          <w:szCs w:val="20"/>
          <w:lang w:eastAsia="zh-CN"/>
        </w:rPr>
        <w:t xml:space="preserve">much </w:t>
      </w:r>
      <w:r w:rsidR="00B15FEC">
        <w:rPr>
          <w:rFonts w:eastAsiaTheme="minorEastAsia" w:hint="eastAsia"/>
          <w:b/>
          <w:i/>
          <w:sz w:val="20"/>
          <w:szCs w:val="20"/>
          <w:lang w:eastAsia="zh-CN"/>
        </w:rPr>
        <w:t>small</w:t>
      </w:r>
      <w:r w:rsidR="00351387">
        <w:rPr>
          <w:rFonts w:eastAsiaTheme="minorEastAsia" w:hint="eastAsia"/>
          <w:b/>
          <w:i/>
          <w:sz w:val="20"/>
          <w:szCs w:val="20"/>
          <w:lang w:eastAsia="zh-CN"/>
        </w:rPr>
        <w:t>er than the ratio of TTI shortening</w:t>
      </w:r>
      <w:r w:rsidR="00B15FEC">
        <w:rPr>
          <w:rFonts w:eastAsiaTheme="minorEastAsia" w:hint="eastAsia"/>
          <w:b/>
          <w:i/>
          <w:sz w:val="20"/>
          <w:szCs w:val="20"/>
          <w:lang w:eastAsia="zh-CN"/>
        </w:rPr>
        <w:t xml:space="preserve"> in the low and medium UE speed case.</w:t>
      </w:r>
    </w:p>
    <w:p w:rsidR="00C824B9" w:rsidRDefault="00184502" w:rsidP="00C824B9">
      <w:pPr>
        <w:pStyle w:val="Heading1"/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Conclusion</w:t>
      </w:r>
    </w:p>
    <w:p w:rsidR="00184502" w:rsidRDefault="00574315" w:rsidP="005254D7">
      <w:pPr>
        <w:spacing w:afterLines="50" w:line="360" w:lineRule="auto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20"/>
          <w:lang w:val="en-US"/>
        </w:rPr>
        <w:t>T</w:t>
      </w:r>
      <w:r>
        <w:rPr>
          <w:rFonts w:hint="eastAsia"/>
          <w:sz w:val="20"/>
          <w:szCs w:val="20"/>
        </w:rPr>
        <w:t>his contribution</w:t>
      </w:r>
      <w:r>
        <w:rPr>
          <w:sz w:val="20"/>
          <w:szCs w:val="20"/>
        </w:rPr>
        <w:t xml:space="preserve"> provides the system-level </w:t>
      </w:r>
      <w:r w:rsidR="00184502" w:rsidRPr="00184502">
        <w:rPr>
          <w:rFonts w:hint="eastAsia"/>
          <w:sz w:val="20"/>
          <w:szCs w:val="20"/>
        </w:rPr>
        <w:t xml:space="preserve">simulation </w:t>
      </w:r>
      <w:r>
        <w:rPr>
          <w:sz w:val="20"/>
          <w:szCs w:val="20"/>
        </w:rPr>
        <w:t xml:space="preserve">results for TTI shortening, together with </w:t>
      </w:r>
      <w:r w:rsidR="00184502" w:rsidRPr="00184502">
        <w:rPr>
          <w:rFonts w:hint="eastAsia"/>
          <w:sz w:val="20"/>
          <w:szCs w:val="20"/>
        </w:rPr>
        <w:t xml:space="preserve">the following </w:t>
      </w:r>
      <w:r w:rsidR="00184502" w:rsidRPr="00184502">
        <w:rPr>
          <w:sz w:val="20"/>
          <w:szCs w:val="20"/>
        </w:rPr>
        <w:t>observations</w:t>
      </w:r>
      <w:r w:rsidR="00184502" w:rsidRPr="00184502">
        <w:rPr>
          <w:rFonts w:hint="eastAsia"/>
          <w:sz w:val="20"/>
          <w:szCs w:val="20"/>
        </w:rPr>
        <w:t>:</w:t>
      </w:r>
    </w:p>
    <w:p w:rsidR="007E2933" w:rsidRPr="008E351F" w:rsidRDefault="003F70FE" w:rsidP="005254D7">
      <w:pPr>
        <w:spacing w:afterLines="50" w:line="360" w:lineRule="auto"/>
        <w:rPr>
          <w:rFonts w:eastAsiaTheme="minorEastAsia"/>
          <w:b/>
          <w:sz w:val="20"/>
          <w:szCs w:val="20"/>
          <w:lang w:eastAsia="zh-CN"/>
        </w:rPr>
      </w:pPr>
      <w:r w:rsidRPr="008E351F">
        <w:rPr>
          <w:rFonts w:hint="eastAsia"/>
          <w:b/>
          <w:sz w:val="20"/>
          <w:szCs w:val="20"/>
        </w:rPr>
        <w:t xml:space="preserve">Observation </w:t>
      </w:r>
      <w:r w:rsidRPr="008E351F">
        <w:rPr>
          <w:rFonts w:eastAsiaTheme="minorEastAsia" w:hint="eastAsia"/>
          <w:b/>
          <w:sz w:val="20"/>
          <w:szCs w:val="20"/>
          <w:lang w:eastAsia="zh-CN"/>
        </w:rPr>
        <w:t>1</w:t>
      </w:r>
      <w:bookmarkStart w:id="10" w:name="OLE_LINK5"/>
      <w:bookmarkStart w:id="11" w:name="OLE_LINK6"/>
      <w:r w:rsidR="008E351F" w:rsidRPr="008E351F">
        <w:rPr>
          <w:rFonts w:hint="eastAsia"/>
          <w:b/>
          <w:sz w:val="20"/>
          <w:szCs w:val="20"/>
        </w:rPr>
        <w:t xml:space="preserve">: </w:t>
      </w:r>
      <w:bookmarkEnd w:id="10"/>
      <w:bookmarkEnd w:id="11"/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>For the same TTI length, RU does not significantly affect the mean UPT and mean latency performance.</w:t>
      </w:r>
    </w:p>
    <w:p w:rsidR="003F70FE" w:rsidRPr="000F6DEA" w:rsidRDefault="003F70FE" w:rsidP="005254D7">
      <w:pPr>
        <w:spacing w:afterLines="50" w:line="360" w:lineRule="auto"/>
        <w:rPr>
          <w:b/>
          <w:sz w:val="20"/>
          <w:szCs w:val="20"/>
        </w:rPr>
      </w:pPr>
      <w:r w:rsidRPr="00487114">
        <w:rPr>
          <w:rFonts w:hint="eastAsia"/>
          <w:b/>
          <w:sz w:val="20"/>
          <w:szCs w:val="20"/>
        </w:rPr>
        <w:t xml:space="preserve">Observation </w:t>
      </w:r>
      <w:r>
        <w:rPr>
          <w:rFonts w:eastAsiaTheme="minorEastAsia" w:hint="eastAsia"/>
          <w:b/>
          <w:sz w:val="20"/>
          <w:szCs w:val="20"/>
          <w:lang w:eastAsia="zh-CN"/>
        </w:rPr>
        <w:t>2</w:t>
      </w:r>
      <w:r w:rsidRPr="00487114">
        <w:rPr>
          <w:rFonts w:hint="eastAsia"/>
          <w:b/>
          <w:sz w:val="20"/>
          <w:szCs w:val="20"/>
        </w:rPr>
        <w:t xml:space="preserve">: </w:t>
      </w:r>
      <w:r w:rsidR="00FB7CE7">
        <w:rPr>
          <w:rFonts w:eastAsiaTheme="minorEastAsia" w:hint="eastAsia"/>
          <w:b/>
          <w:sz w:val="20"/>
          <w:szCs w:val="20"/>
          <w:lang w:eastAsia="zh-CN"/>
        </w:rPr>
        <w:t>No matter how RU changes,</w:t>
      </w:r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 xml:space="preserve"> 2</w:t>
      </w:r>
      <w:r w:rsidR="00EA4A0A">
        <w:rPr>
          <w:rFonts w:eastAsiaTheme="minorEastAsia" w:hint="eastAsia"/>
          <w:b/>
          <w:sz w:val="20"/>
          <w:szCs w:val="20"/>
          <w:lang w:eastAsia="zh-CN"/>
        </w:rPr>
        <w:t>-symbols TTI</w:t>
      </w:r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 xml:space="preserve"> provides the best performance</w:t>
      </w:r>
      <w:r w:rsidR="00E2539D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E2539D">
        <w:rPr>
          <w:rFonts w:eastAsiaTheme="minorEastAsia" w:hint="eastAsia"/>
          <w:b/>
          <w:i/>
          <w:sz w:val="20"/>
          <w:szCs w:val="20"/>
          <w:lang w:eastAsia="zh-CN"/>
        </w:rPr>
        <w:t xml:space="preserve">in case of non-cell-edge </w:t>
      </w:r>
      <w:proofErr w:type="spellStart"/>
      <w:r w:rsidR="00E2539D">
        <w:rPr>
          <w:rFonts w:eastAsiaTheme="minorEastAsia" w:hint="eastAsia"/>
          <w:b/>
          <w:i/>
          <w:sz w:val="20"/>
          <w:szCs w:val="20"/>
          <w:lang w:eastAsia="zh-CN"/>
        </w:rPr>
        <w:t>UEs</w:t>
      </w:r>
      <w:proofErr w:type="spellEnd"/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>, followed by the 3/4</w:t>
      </w:r>
      <w:r w:rsidR="00EA4A0A">
        <w:rPr>
          <w:rFonts w:eastAsiaTheme="minorEastAsia" w:hint="eastAsia"/>
          <w:b/>
          <w:sz w:val="20"/>
          <w:szCs w:val="20"/>
          <w:lang w:eastAsia="zh-CN"/>
        </w:rPr>
        <w:t>-symbols TTI</w:t>
      </w:r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 xml:space="preserve">, </w:t>
      </w:r>
      <w:r w:rsidR="007B1B5D">
        <w:rPr>
          <w:rFonts w:eastAsiaTheme="minorEastAsia" w:hint="eastAsia"/>
          <w:b/>
          <w:sz w:val="20"/>
          <w:szCs w:val="20"/>
          <w:lang w:eastAsia="zh-CN"/>
        </w:rPr>
        <w:t xml:space="preserve">and then </w:t>
      </w:r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>7</w:t>
      </w:r>
      <w:r w:rsidR="00073846">
        <w:rPr>
          <w:rFonts w:eastAsiaTheme="minorEastAsia" w:hint="eastAsia"/>
          <w:b/>
          <w:sz w:val="20"/>
          <w:szCs w:val="20"/>
          <w:lang w:eastAsia="zh-CN"/>
        </w:rPr>
        <w:t>-</w:t>
      </w:r>
      <w:r w:rsidR="008E351F" w:rsidRPr="008E351F">
        <w:rPr>
          <w:rFonts w:eastAsiaTheme="minorEastAsia" w:hint="eastAsia"/>
          <w:b/>
          <w:sz w:val="20"/>
          <w:szCs w:val="20"/>
          <w:lang w:eastAsia="zh-CN"/>
        </w:rPr>
        <w:t>symbols.</w:t>
      </w:r>
    </w:p>
    <w:p w:rsidR="003F70FE" w:rsidRPr="00944775" w:rsidRDefault="003F70FE" w:rsidP="005254D7">
      <w:pPr>
        <w:spacing w:afterLines="50" w:line="276" w:lineRule="auto"/>
        <w:rPr>
          <w:rFonts w:eastAsiaTheme="minorEastAsia"/>
          <w:b/>
          <w:sz w:val="20"/>
          <w:szCs w:val="20"/>
          <w:lang w:eastAsia="zh-CN"/>
        </w:rPr>
      </w:pPr>
      <w:r w:rsidRPr="003F70FE">
        <w:rPr>
          <w:rFonts w:hint="eastAsia"/>
          <w:b/>
          <w:sz w:val="20"/>
          <w:szCs w:val="20"/>
        </w:rPr>
        <w:t xml:space="preserve">Observation </w:t>
      </w:r>
      <w:r w:rsidRPr="003F70FE">
        <w:rPr>
          <w:rFonts w:eastAsiaTheme="minorEastAsia" w:hint="eastAsia"/>
          <w:b/>
          <w:sz w:val="20"/>
          <w:szCs w:val="20"/>
          <w:lang w:eastAsia="zh-CN"/>
        </w:rPr>
        <w:t>3</w:t>
      </w:r>
      <w:r w:rsidRPr="003F70FE">
        <w:rPr>
          <w:rFonts w:hint="eastAsia"/>
          <w:b/>
          <w:sz w:val="20"/>
          <w:szCs w:val="20"/>
        </w:rPr>
        <w:t>:</w:t>
      </w:r>
      <w:r w:rsidR="007E2933" w:rsidRPr="007E2933">
        <w:rPr>
          <w:rFonts w:eastAsiaTheme="minorEastAsia" w:hint="eastAsia"/>
          <w:b/>
          <w:i/>
          <w:sz w:val="20"/>
          <w:szCs w:val="20"/>
          <w:lang w:eastAsia="zh-CN"/>
        </w:rPr>
        <w:t xml:space="preserve"> </w:t>
      </w:r>
      <w:r w:rsidR="00944775" w:rsidRPr="00944775">
        <w:rPr>
          <w:rFonts w:eastAsiaTheme="minorEastAsia" w:hint="eastAsia"/>
          <w:b/>
          <w:sz w:val="20"/>
          <w:szCs w:val="20"/>
          <w:lang w:eastAsia="zh-CN"/>
        </w:rPr>
        <w:t>For the mean, 5%, 50%, and 95% UPT performance, 2</w:t>
      </w:r>
      <w:r w:rsidR="00EA4A0A">
        <w:rPr>
          <w:rFonts w:eastAsiaTheme="minorEastAsia" w:hint="eastAsia"/>
          <w:b/>
          <w:sz w:val="20"/>
          <w:szCs w:val="20"/>
          <w:lang w:eastAsia="zh-CN"/>
        </w:rPr>
        <w:t>-symbols TTI</w:t>
      </w:r>
      <w:r w:rsidR="00944775" w:rsidRPr="00944775">
        <w:rPr>
          <w:rFonts w:eastAsiaTheme="minorEastAsia" w:hint="eastAsia"/>
          <w:b/>
          <w:sz w:val="20"/>
          <w:szCs w:val="20"/>
          <w:lang w:eastAsia="zh-CN"/>
        </w:rPr>
        <w:t xml:space="preserve"> shortening can bring significantly gain for small</w:t>
      </w:r>
      <w:r w:rsidR="00FB7CE7">
        <w:rPr>
          <w:rFonts w:eastAsiaTheme="minorEastAsia" w:hint="eastAsia"/>
          <w:b/>
          <w:sz w:val="20"/>
          <w:szCs w:val="20"/>
          <w:lang w:eastAsia="zh-CN"/>
        </w:rPr>
        <w:t>er</w:t>
      </w:r>
      <w:r w:rsidR="00944775" w:rsidRPr="00944775">
        <w:rPr>
          <w:rFonts w:eastAsiaTheme="minorEastAsia" w:hint="eastAsia"/>
          <w:b/>
          <w:sz w:val="20"/>
          <w:szCs w:val="20"/>
          <w:lang w:eastAsia="zh-CN"/>
        </w:rPr>
        <w:t xml:space="preserve"> file</w:t>
      </w:r>
      <w:r w:rsidR="00FB7CE7">
        <w:rPr>
          <w:rFonts w:eastAsiaTheme="minorEastAsia" w:hint="eastAsia"/>
          <w:b/>
          <w:sz w:val="20"/>
          <w:szCs w:val="20"/>
          <w:lang w:eastAsia="zh-CN"/>
        </w:rPr>
        <w:t xml:space="preserve"> size</w:t>
      </w:r>
      <w:r w:rsidR="00944775" w:rsidRPr="0094477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C90657">
        <w:rPr>
          <w:rFonts w:eastAsiaTheme="minorEastAsia" w:hint="eastAsia"/>
          <w:b/>
          <w:sz w:val="20"/>
          <w:szCs w:val="20"/>
          <w:lang w:eastAsia="zh-CN"/>
        </w:rPr>
        <w:t>at</w:t>
      </w:r>
      <w:r w:rsidR="00944775" w:rsidRPr="00944775">
        <w:rPr>
          <w:rFonts w:eastAsiaTheme="minorEastAsia" w:hint="eastAsia"/>
          <w:b/>
          <w:sz w:val="20"/>
          <w:szCs w:val="20"/>
          <w:lang w:eastAsia="zh-CN"/>
        </w:rPr>
        <w:t xml:space="preserve"> low load.</w:t>
      </w:r>
    </w:p>
    <w:p w:rsidR="009D2E39" w:rsidRPr="00312DB6" w:rsidRDefault="000E658D" w:rsidP="005254D7">
      <w:pPr>
        <w:spacing w:afterLines="50" w:line="360" w:lineRule="auto"/>
        <w:rPr>
          <w:rFonts w:eastAsiaTheme="minorEastAsia"/>
          <w:b/>
          <w:sz w:val="20"/>
          <w:szCs w:val="20"/>
          <w:lang w:eastAsia="zh-CN"/>
        </w:rPr>
      </w:pPr>
      <w:r w:rsidRPr="000E658D">
        <w:rPr>
          <w:b/>
          <w:sz w:val="20"/>
          <w:szCs w:val="20"/>
        </w:rPr>
        <w:t xml:space="preserve">Observation 4: </w:t>
      </w:r>
      <w:r w:rsidRPr="000E658D">
        <w:rPr>
          <w:rFonts w:eastAsiaTheme="minorEastAsia"/>
          <w:b/>
          <w:sz w:val="20"/>
          <w:szCs w:val="20"/>
          <w:lang w:eastAsia="zh-CN"/>
        </w:rPr>
        <w:t xml:space="preserve">TTI shortening brings more latency reduction gain in case of small CN delay than </w:t>
      </w:r>
      <w:r w:rsidR="00351387">
        <w:rPr>
          <w:rFonts w:eastAsiaTheme="minorEastAsia" w:hint="eastAsia"/>
          <w:b/>
          <w:sz w:val="20"/>
          <w:szCs w:val="20"/>
          <w:lang w:eastAsia="zh-CN"/>
        </w:rPr>
        <w:t>that for</w:t>
      </w:r>
      <w:r w:rsidRPr="000E658D">
        <w:rPr>
          <w:rFonts w:eastAsiaTheme="minorEastAsia"/>
          <w:b/>
          <w:sz w:val="20"/>
          <w:szCs w:val="20"/>
          <w:lang w:eastAsia="zh-CN"/>
        </w:rPr>
        <w:t xml:space="preserve"> case of large CN delay.</w:t>
      </w:r>
    </w:p>
    <w:p w:rsidR="009D2E39" w:rsidRPr="00312DB6" w:rsidRDefault="000E658D" w:rsidP="005254D7">
      <w:pPr>
        <w:spacing w:afterLines="50" w:line="360" w:lineRule="auto"/>
        <w:rPr>
          <w:rFonts w:eastAsiaTheme="minorEastAsia"/>
          <w:lang w:eastAsia="zh-CN"/>
        </w:rPr>
      </w:pPr>
      <w:r w:rsidRPr="000E658D">
        <w:rPr>
          <w:b/>
          <w:sz w:val="20"/>
          <w:szCs w:val="20"/>
        </w:rPr>
        <w:t xml:space="preserve">Observation </w:t>
      </w:r>
      <w:r w:rsidRPr="000E658D">
        <w:rPr>
          <w:rFonts w:eastAsiaTheme="minorEastAsia"/>
          <w:b/>
          <w:sz w:val="20"/>
          <w:szCs w:val="20"/>
          <w:lang w:eastAsia="zh-CN"/>
        </w:rPr>
        <w:t>5</w:t>
      </w:r>
      <w:r w:rsidRPr="000E658D">
        <w:rPr>
          <w:b/>
          <w:sz w:val="20"/>
          <w:szCs w:val="20"/>
        </w:rPr>
        <w:t>:</w:t>
      </w:r>
      <w:r w:rsidRPr="000E658D">
        <w:rPr>
          <w:rFonts w:eastAsiaTheme="minorEastAsia"/>
          <w:b/>
          <w:sz w:val="20"/>
          <w:szCs w:val="20"/>
          <w:lang w:eastAsia="zh-CN"/>
        </w:rPr>
        <w:t xml:space="preserve"> For cell-edge UEs, various CN delay has less effect on its performance.</w:t>
      </w:r>
    </w:p>
    <w:p w:rsidR="009D2E39" w:rsidRPr="00312DB6" w:rsidRDefault="000E658D" w:rsidP="005254D7">
      <w:pPr>
        <w:spacing w:afterLines="50" w:line="360" w:lineRule="auto"/>
        <w:rPr>
          <w:rFonts w:eastAsiaTheme="minorEastAsia"/>
          <w:b/>
          <w:sz w:val="20"/>
          <w:szCs w:val="20"/>
          <w:lang w:eastAsia="zh-CN"/>
        </w:rPr>
      </w:pPr>
      <w:r w:rsidRPr="000E658D">
        <w:rPr>
          <w:b/>
          <w:sz w:val="20"/>
          <w:szCs w:val="20"/>
        </w:rPr>
        <w:t xml:space="preserve">Observation </w:t>
      </w:r>
      <w:r w:rsidRPr="000E658D">
        <w:rPr>
          <w:rFonts w:eastAsiaTheme="minorEastAsia"/>
          <w:b/>
          <w:sz w:val="20"/>
          <w:szCs w:val="20"/>
          <w:lang w:eastAsia="zh-CN"/>
        </w:rPr>
        <w:t xml:space="preserve">6: Short TTI gain is mainly from uplink TCP ACK delay reduction. </w:t>
      </w:r>
    </w:p>
    <w:p w:rsidR="00351387" w:rsidRPr="00DA08A8" w:rsidRDefault="00351387" w:rsidP="00351387">
      <w:pPr>
        <w:spacing w:afterLines="50" w:line="360" w:lineRule="auto"/>
        <w:rPr>
          <w:rFonts w:eastAsiaTheme="minorEastAsia"/>
          <w:b/>
          <w:sz w:val="20"/>
          <w:szCs w:val="20"/>
          <w:lang w:eastAsia="zh-CN"/>
        </w:rPr>
      </w:pPr>
      <w:r w:rsidRPr="00871387">
        <w:rPr>
          <w:rFonts w:hint="eastAsia"/>
          <w:b/>
          <w:i/>
          <w:sz w:val="20"/>
          <w:szCs w:val="20"/>
        </w:rPr>
        <w:t xml:space="preserve">Observation 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7: The gain ratio brought by the CSI feedback timing is much smaller than the ratio of TTI shortening in the low and medium UE speed case.</w:t>
      </w:r>
    </w:p>
    <w:p w:rsidR="006C14A2" w:rsidRPr="00351387" w:rsidRDefault="006C14A2" w:rsidP="005254D7">
      <w:pPr>
        <w:spacing w:afterLines="50" w:line="360" w:lineRule="auto"/>
        <w:rPr>
          <w:rFonts w:eastAsiaTheme="minorEastAsia"/>
          <w:lang w:eastAsia="zh-CN"/>
        </w:rPr>
      </w:pPr>
    </w:p>
    <w:p w:rsidR="003C36E9" w:rsidRPr="0097404B" w:rsidRDefault="003C36E9" w:rsidP="003C36E9">
      <w:pPr>
        <w:pStyle w:val="Heading1"/>
        <w:numPr>
          <w:ilvl w:val="0"/>
          <w:numId w:val="0"/>
        </w:numPr>
        <w:spacing w:after="120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t>References</w:t>
      </w:r>
    </w:p>
    <w:p w:rsidR="00D50072" w:rsidRPr="00AB1FE4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 w:rsidRPr="00DC454B">
        <w:rPr>
          <w:sz w:val="20"/>
          <w:szCs w:val="20"/>
        </w:rPr>
        <w:t>RP-150465</w:t>
      </w:r>
      <w:r w:rsidRPr="00DC454B">
        <w:rPr>
          <w:rFonts w:hint="eastAsia"/>
          <w:sz w:val="20"/>
          <w:szCs w:val="20"/>
        </w:rPr>
        <w:t xml:space="preserve">, </w:t>
      </w:r>
      <w:r w:rsidRPr="00DC454B">
        <w:rPr>
          <w:sz w:val="20"/>
          <w:szCs w:val="20"/>
        </w:rPr>
        <w:t>“SI: Study on Latency reduction techniques for LTE”</w:t>
      </w:r>
      <w:r w:rsidRPr="00DC454B">
        <w:rPr>
          <w:rFonts w:hint="eastAsia"/>
          <w:sz w:val="20"/>
          <w:szCs w:val="20"/>
        </w:rPr>
        <w:t>.</w:t>
      </w:r>
    </w:p>
    <w:p w:rsidR="00AB1FE4" w:rsidRPr="00934F8A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bookmarkStart w:id="12" w:name="_Ref434488987"/>
      <w:bookmarkStart w:id="13" w:name="_Ref442191324"/>
      <w:r w:rsidRPr="001B39B9">
        <w:rPr>
          <w:sz w:val="20"/>
          <w:szCs w:val="20"/>
        </w:rPr>
        <w:t xml:space="preserve">3GPP TR 36.912, Feasibility </w:t>
      </w:r>
      <w:r>
        <w:rPr>
          <w:sz w:val="20"/>
          <w:szCs w:val="20"/>
        </w:rPr>
        <w:t xml:space="preserve">study for Further Advancements </w:t>
      </w:r>
      <w:r w:rsidRPr="001B39B9">
        <w:rPr>
          <w:sz w:val="20"/>
          <w:szCs w:val="20"/>
        </w:rPr>
        <w:t>for E-UTRA (LTE-Advanced)</w:t>
      </w:r>
      <w:bookmarkEnd w:id="12"/>
      <w:r>
        <w:rPr>
          <w:rFonts w:eastAsiaTheme="minorEastAsia" w:hint="eastAsia"/>
          <w:sz w:val="20"/>
          <w:szCs w:val="20"/>
          <w:lang w:eastAsia="zh-CN"/>
        </w:rPr>
        <w:t>.</w:t>
      </w:r>
      <w:bookmarkEnd w:id="13"/>
    </w:p>
    <w:p w:rsidR="00AB1FE4" w:rsidRPr="00AB1FE4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>R1-1</w:t>
      </w:r>
      <w:r w:rsidR="006C14A2">
        <w:rPr>
          <w:rFonts w:eastAsiaTheme="minorEastAsia" w:hint="eastAsia"/>
          <w:sz w:val="20"/>
          <w:szCs w:val="20"/>
          <w:lang w:eastAsia="zh-CN"/>
        </w:rPr>
        <w:t>60982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“</w:t>
      </w:r>
      <w:r w:rsidR="006C14A2" w:rsidRPr="006C14A2">
        <w:rPr>
          <w:sz w:val="20"/>
          <w:szCs w:val="20"/>
        </w:rPr>
        <w:t>System-level performa</w:t>
      </w:r>
      <w:r w:rsidR="006C14A2">
        <w:rPr>
          <w:sz w:val="20"/>
          <w:szCs w:val="20"/>
        </w:rPr>
        <w:t>nce evaluation for short TTI</w:t>
      </w:r>
      <w:r>
        <w:rPr>
          <w:sz w:val="20"/>
          <w:szCs w:val="20"/>
        </w:rPr>
        <w:t>” ZTE</w:t>
      </w:r>
      <w:r>
        <w:rPr>
          <w:rFonts w:hint="eastAsia"/>
          <w:sz w:val="20"/>
          <w:szCs w:val="20"/>
        </w:rPr>
        <w:t>.</w:t>
      </w:r>
    </w:p>
    <w:p w:rsidR="00AB1FE4" w:rsidRPr="00F305F3" w:rsidRDefault="00AB1FE4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rFonts w:hint="eastAsia"/>
          <w:sz w:val="20"/>
          <w:szCs w:val="20"/>
        </w:rPr>
        <w:t>R1-157806,</w:t>
      </w:r>
      <w:r w:rsidRPr="001350B7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>
        <w:rPr>
          <w:rFonts w:hint="eastAsia"/>
          <w:sz w:val="20"/>
          <w:szCs w:val="20"/>
        </w:rPr>
        <w:t>WF on evaluation methodology for latency reduction</w:t>
      </w:r>
      <w:r>
        <w:rPr>
          <w:sz w:val="20"/>
          <w:szCs w:val="20"/>
        </w:rPr>
        <w:t>”</w:t>
      </w:r>
      <w:r>
        <w:rPr>
          <w:rFonts w:hint="eastAsia"/>
          <w:sz w:val="20"/>
          <w:szCs w:val="20"/>
        </w:rPr>
        <w:t>.</w:t>
      </w:r>
    </w:p>
    <w:p w:rsidR="00F305F3" w:rsidRPr="003652EA" w:rsidRDefault="00F305F3" w:rsidP="00C4573B">
      <w:pPr>
        <w:widowControl w:val="0"/>
        <w:numPr>
          <w:ilvl w:val="0"/>
          <w:numId w:val="6"/>
        </w:numPr>
        <w:spacing w:line="360" w:lineRule="auto"/>
        <w:rPr>
          <w:rFonts w:eastAsia="SimSun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R1-1614</w:t>
      </w:r>
      <w:r w:rsidR="00726607">
        <w:rPr>
          <w:rFonts w:eastAsiaTheme="minorEastAsia" w:hint="eastAsia"/>
          <w:sz w:val="20"/>
          <w:szCs w:val="20"/>
          <w:lang w:eastAsia="zh-CN"/>
        </w:rPr>
        <w:t>22,</w:t>
      </w:r>
      <w:r w:rsidR="00726607" w:rsidRPr="00726607">
        <w:rPr>
          <w:sz w:val="20"/>
          <w:szCs w:val="20"/>
        </w:rPr>
        <w:t xml:space="preserve"> </w:t>
      </w:r>
      <w:r w:rsidR="00726607">
        <w:rPr>
          <w:sz w:val="20"/>
          <w:szCs w:val="20"/>
        </w:rPr>
        <w:t>“</w:t>
      </w:r>
      <w:r w:rsidR="00726607">
        <w:rPr>
          <w:rFonts w:hint="eastAsia"/>
          <w:sz w:val="20"/>
          <w:szCs w:val="20"/>
        </w:rPr>
        <w:t xml:space="preserve">WF on </w:t>
      </w:r>
      <w:r w:rsidR="00726607">
        <w:rPr>
          <w:rFonts w:eastAsiaTheme="minorEastAsia" w:hint="eastAsia"/>
          <w:sz w:val="20"/>
          <w:szCs w:val="20"/>
          <w:lang w:eastAsia="zh-CN"/>
        </w:rPr>
        <w:t>simulation results and methodology</w:t>
      </w:r>
      <w:r w:rsidR="00726607">
        <w:rPr>
          <w:sz w:val="20"/>
          <w:szCs w:val="20"/>
        </w:rPr>
        <w:t>”</w:t>
      </w:r>
      <w:r w:rsidR="00726607">
        <w:rPr>
          <w:rFonts w:hint="eastAsia"/>
          <w:sz w:val="20"/>
          <w:szCs w:val="20"/>
        </w:rPr>
        <w:t>.</w:t>
      </w:r>
    </w:p>
    <w:p w:rsidR="00251BD5" w:rsidRDefault="00251BD5" w:rsidP="004107D5">
      <w:pPr>
        <w:pStyle w:val="Heading1"/>
        <w:numPr>
          <w:ilvl w:val="0"/>
          <w:numId w:val="0"/>
        </w:numPr>
        <w:spacing w:after="120"/>
        <w:ind w:left="425" w:hanging="425"/>
        <w:rPr>
          <w:rFonts w:eastAsiaTheme="minorEastAsia"/>
          <w:b/>
          <w:szCs w:val="28"/>
          <w:lang w:val="en-US" w:eastAsia="zh-CN"/>
        </w:rPr>
      </w:pPr>
      <w:r w:rsidRPr="004107D5">
        <w:rPr>
          <w:rFonts w:hint="eastAsia"/>
          <w:b/>
          <w:szCs w:val="28"/>
          <w:lang w:val="en-US"/>
        </w:rPr>
        <w:t>Appendix: Simulation parameters</w:t>
      </w:r>
    </w:p>
    <w:p w:rsidR="00726607" w:rsidRPr="00726607" w:rsidRDefault="00726607" w:rsidP="00726607">
      <w:pPr>
        <w:rPr>
          <w:rFonts w:eastAsiaTheme="minorEastAsia"/>
          <w:lang w:val="en-US" w:eastAsia="zh-CN"/>
        </w:rPr>
      </w:pPr>
    </w:p>
    <w:tbl>
      <w:tblPr>
        <w:tblStyle w:val="TableGrid"/>
        <w:tblW w:w="9322" w:type="dxa"/>
        <w:jc w:val="center"/>
        <w:shd w:val="clear" w:color="auto" w:fill="FBD4B4" w:themeFill="accent6" w:themeFillTint="66"/>
        <w:tblLook w:val="04A0"/>
      </w:tblPr>
      <w:tblGrid>
        <w:gridCol w:w="3809"/>
        <w:gridCol w:w="5513"/>
      </w:tblGrid>
      <w:tr w:rsidR="005010D1" w:rsidRPr="00D16E7E" w:rsidTr="009D2419">
        <w:trPr>
          <w:jc w:val="center"/>
        </w:trPr>
        <w:tc>
          <w:tcPr>
            <w:tcW w:w="3809" w:type="dxa"/>
            <w:tcBorders>
              <w:bottom w:val="single" w:sz="4" w:space="0" w:color="auto"/>
            </w:tcBorders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lastRenderedPageBreak/>
              <w:t>Parameter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tcBorders>
              <w:bottom w:val="single" w:sz="4" w:space="0" w:color="auto"/>
            </w:tcBorders>
            <w:shd w:val="clear" w:color="auto" w:fill="DDDDDD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Assumptions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Layout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13583D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macro </w:t>
            </w:r>
            <w:proofErr w:type="spellStart"/>
            <w:r>
              <w:rPr>
                <w:sz w:val="20"/>
                <w:szCs w:val="20"/>
              </w:rPr>
              <w:t>eNB</w:t>
            </w:r>
            <w:proofErr w:type="spellEnd"/>
            <w:r>
              <w:rPr>
                <w:sz w:val="20"/>
                <w:szCs w:val="20"/>
              </w:rPr>
              <w:t xml:space="preserve"> sites</w:t>
            </w:r>
            <w:r w:rsidR="005010D1" w:rsidRPr="00D16E7E">
              <w:rPr>
                <w:sz w:val="20"/>
                <w:szCs w:val="20"/>
              </w:rPr>
              <w:t>, 3 sectors per site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System bandwidth per carrier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10MHz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Carrier frequency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2GHz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Inter-site distance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500m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Total BS TX power (</w:t>
            </w:r>
            <w:proofErr w:type="spellStart"/>
            <w:r w:rsidRPr="00D16E7E">
              <w:rPr>
                <w:b/>
                <w:bCs/>
                <w:sz w:val="20"/>
                <w:szCs w:val="20"/>
              </w:rPr>
              <w:t>Ptotal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per carrier)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46dBm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TTI length</w:t>
            </w:r>
            <w:r w:rsidRPr="00D16E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2/3/4/</w:t>
            </w:r>
            <w:r w:rsidR="005010D1" w:rsidRPr="00D16E7E">
              <w:rPr>
                <w:sz w:val="20"/>
                <w:szCs w:val="20"/>
              </w:rPr>
              <w:t>7 symbols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bookmarkStart w:id="14" w:name="OLE_LINK1"/>
            <w:bookmarkStart w:id="15" w:name="OLE_LINK2"/>
            <w:r w:rsidRPr="00D16E7E">
              <w:rPr>
                <w:b/>
                <w:bCs/>
                <w:sz w:val="20"/>
                <w:szCs w:val="20"/>
              </w:rPr>
              <w:t xml:space="preserve">RS and control </w:t>
            </w:r>
            <w:proofErr w:type="spellStart"/>
            <w:r w:rsidRPr="00D16E7E">
              <w:rPr>
                <w:b/>
                <w:bCs/>
                <w:sz w:val="20"/>
                <w:szCs w:val="20"/>
              </w:rPr>
              <w:t>signaling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overhead </w:t>
            </w:r>
          </w:p>
        </w:tc>
        <w:tc>
          <w:tcPr>
            <w:tcW w:w="5513" w:type="dxa"/>
            <w:shd w:val="clear" w:color="auto" w:fill="auto"/>
          </w:tcPr>
          <w:p w:rsidR="002E1471" w:rsidRDefault="002E1471" w:rsidP="00945C79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14OFDM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symbols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: 21.43% overhead</w:t>
            </w:r>
          </w:p>
          <w:p w:rsidR="005010D1" w:rsidRDefault="005010D1" w:rsidP="00945C79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 xml:space="preserve">7OFDM symbols: 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D16E7E">
              <w:rPr>
                <w:sz w:val="20"/>
                <w:szCs w:val="20"/>
              </w:rPr>
              <w:t>2</w:t>
            </w:r>
            <w:r w:rsidR="00726607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>.14</w:t>
            </w:r>
            <w:r w:rsidRPr="00D16E7E">
              <w:rPr>
                <w:sz w:val="20"/>
                <w:szCs w:val="20"/>
              </w:rPr>
              <w:t>% overhead</w:t>
            </w:r>
          </w:p>
          <w:p w:rsidR="00726607" w:rsidRPr="00726607" w:rsidRDefault="00726607" w:rsidP="00945C79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3/4OFDM symbols: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26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>.57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% overhead</w:t>
            </w:r>
          </w:p>
          <w:p w:rsidR="005010D1" w:rsidRPr="00D16E7E" w:rsidRDefault="005010D1" w:rsidP="00726607">
            <w:pPr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2OFDM symbols: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D16E7E">
              <w:rPr>
                <w:sz w:val="20"/>
                <w:szCs w:val="20"/>
              </w:rPr>
              <w:t xml:space="preserve"> 3</w:t>
            </w:r>
            <w:r w:rsidR="00726607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r w:rsidR="002E1471">
              <w:rPr>
                <w:rFonts w:eastAsiaTheme="minorEastAsia" w:hint="eastAsia"/>
                <w:sz w:val="20"/>
                <w:szCs w:val="20"/>
                <w:lang w:eastAsia="zh-CN"/>
              </w:rPr>
              <w:t>.71</w:t>
            </w:r>
            <w:r w:rsidRPr="00D16E7E">
              <w:rPr>
                <w:sz w:val="20"/>
                <w:szCs w:val="20"/>
              </w:rPr>
              <w:t>% overhead</w:t>
            </w:r>
          </w:p>
        </w:tc>
      </w:tr>
      <w:bookmarkEnd w:id="14"/>
      <w:bookmarkEnd w:id="15"/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TBS determination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Scalable with TTI length as baseline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HARQ RTT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8 TTIs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Scheduler </w:t>
            </w: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Proportional fairness </w:t>
            </w:r>
          </w:p>
        </w:tc>
      </w:tr>
      <w:tr w:rsidR="005010D1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Distance-dependent path loss </w:t>
            </w:r>
          </w:p>
          <w:p w:rsidR="005010D1" w:rsidRPr="00D16E7E" w:rsidRDefault="005010D1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13" w:type="dxa"/>
            <w:shd w:val="clear" w:color="auto" w:fill="auto"/>
          </w:tcPr>
          <w:p w:rsidR="005010D1" w:rsidRPr="00D16E7E" w:rsidRDefault="005010D1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</w:t>
            </w:r>
            <w:proofErr w:type="spellStart"/>
            <w:r w:rsidRPr="00D16E7E">
              <w:rPr>
                <w:sz w:val="20"/>
                <w:szCs w:val="20"/>
              </w:rPr>
              <w:t>UMa</w:t>
            </w:r>
            <w:proofErr w:type="spellEnd"/>
            <w:r w:rsidRPr="00D16E7E">
              <w:rPr>
                <w:sz w:val="20"/>
                <w:szCs w:val="20"/>
              </w:rPr>
              <w:t xml:space="preserve">[referring to Table B.1.2.1-1 in TR36.814], with 3D distance between an </w:t>
            </w:r>
            <w:proofErr w:type="spellStart"/>
            <w:r w:rsidRPr="00D16E7E">
              <w:rPr>
                <w:sz w:val="20"/>
                <w:szCs w:val="20"/>
              </w:rPr>
              <w:t>eNB</w:t>
            </w:r>
            <w:proofErr w:type="spellEnd"/>
            <w:r w:rsidRPr="00D16E7E">
              <w:rPr>
                <w:sz w:val="20"/>
                <w:szCs w:val="20"/>
              </w:rPr>
              <w:t xml:space="preserve"> and a UE </w:t>
            </w:r>
          </w:p>
        </w:tc>
      </w:tr>
      <w:tr w:rsidR="009D2419" w:rsidRPr="00D16E7E" w:rsidTr="009D2419">
        <w:trPr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Penetration</w:t>
            </w:r>
          </w:p>
        </w:tc>
        <w:tc>
          <w:tcPr>
            <w:tcW w:w="5513" w:type="dxa"/>
            <w:shd w:val="clear" w:color="auto" w:fill="auto"/>
            <w:vAlign w:val="center"/>
          </w:tcPr>
          <w:p w:rsidR="009D2419" w:rsidRDefault="009D2419" w:rsidP="00E36583">
            <w:pPr>
              <w:pStyle w:val="a1"/>
              <w:rPr>
                <w:kern w:val="0"/>
              </w:rPr>
            </w:pPr>
            <w:r w:rsidRPr="009D2419">
              <w:rPr>
                <w:kern w:val="0"/>
              </w:rPr>
              <w:t>For indoor UEs: 20dB+0.5din (din: independent uniform random value between [ 0, min(25,d) ] for each link)</w:t>
            </w:r>
          </w:p>
          <w:p w:rsidR="009D2419" w:rsidRPr="009D2419" w:rsidRDefault="009D2419" w:rsidP="00E36583">
            <w:pPr>
              <w:pStyle w:val="a1"/>
              <w:rPr>
                <w:kern w:val="0"/>
                <w:lang w:val="en-GB"/>
              </w:rPr>
            </w:pPr>
            <w:r w:rsidRPr="003D60AE">
              <w:t>For outdoor UEs:</w:t>
            </w:r>
            <w:r>
              <w:rPr>
                <w:rFonts w:hint="eastAsia"/>
              </w:rPr>
              <w:t xml:space="preserve"> </w:t>
            </w:r>
            <w:r w:rsidRPr="003D60AE">
              <w:t>0</w:t>
            </w:r>
            <w:r>
              <w:rPr>
                <w:rFonts w:hint="eastAsia"/>
              </w:rPr>
              <w:t xml:space="preserve"> </w:t>
            </w:r>
            <w:r w:rsidRPr="003D60AE">
              <w:t>dB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Shadowing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</w:t>
            </w:r>
            <w:proofErr w:type="spellStart"/>
            <w:r w:rsidRPr="00D16E7E">
              <w:rPr>
                <w:sz w:val="20"/>
                <w:szCs w:val="20"/>
              </w:rPr>
              <w:t>UMa</w:t>
            </w:r>
            <w:proofErr w:type="spellEnd"/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pattern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3D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Antenna Height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25m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UE antenna Height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1.5m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gain + connector loss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17 </w:t>
            </w:r>
            <w:proofErr w:type="spellStart"/>
            <w:r w:rsidRPr="00D16E7E">
              <w:rPr>
                <w:sz w:val="20"/>
                <w:szCs w:val="20"/>
              </w:rPr>
              <w:t>dBi</w:t>
            </w:r>
            <w:proofErr w:type="spellEnd"/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gain of UE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0 </w:t>
            </w:r>
            <w:proofErr w:type="spellStart"/>
            <w:r w:rsidRPr="00D16E7E">
              <w:rPr>
                <w:sz w:val="20"/>
                <w:szCs w:val="20"/>
              </w:rPr>
              <w:t>dBi</w:t>
            </w:r>
            <w:proofErr w:type="spellEnd"/>
            <w:r w:rsidRPr="00D16E7E">
              <w:rPr>
                <w:sz w:val="20"/>
                <w:szCs w:val="20"/>
              </w:rPr>
              <w:t xml:space="preserve">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Fast fading channel between </w:t>
            </w:r>
            <w:proofErr w:type="spellStart"/>
            <w:r w:rsidRPr="00D16E7E">
              <w:rPr>
                <w:b/>
                <w:bCs/>
                <w:sz w:val="20"/>
                <w:szCs w:val="20"/>
              </w:rPr>
              <w:t>eNB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and UE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ITU </w:t>
            </w:r>
            <w:proofErr w:type="spellStart"/>
            <w:r w:rsidRPr="00D16E7E">
              <w:rPr>
                <w:sz w:val="20"/>
                <w:szCs w:val="20"/>
              </w:rPr>
              <w:t>UMa</w:t>
            </w:r>
            <w:proofErr w:type="spellEnd"/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Antenna configuration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2Tx(</w:t>
            </w:r>
            <w:proofErr w:type="spellStart"/>
            <w:r w:rsidRPr="00D16E7E">
              <w:rPr>
                <w:sz w:val="20"/>
                <w:szCs w:val="20"/>
              </w:rPr>
              <w:t>eNB</w:t>
            </w:r>
            <w:proofErr w:type="spellEnd"/>
            <w:r w:rsidRPr="00D16E7E">
              <w:rPr>
                <w:sz w:val="20"/>
                <w:szCs w:val="20"/>
              </w:rPr>
              <w:t>)</w:t>
            </w:r>
            <w:r w:rsidRPr="00D16E7E">
              <w:rPr>
                <w:rFonts w:eastAsia="MS PGothic"/>
                <w:color w:val="000000"/>
                <w:kern w:val="24"/>
                <w:sz w:val="20"/>
                <w:szCs w:val="20"/>
              </w:rPr>
              <w:t xml:space="preserve"> </w:t>
            </w:r>
            <w:r w:rsidRPr="00D16E7E">
              <w:rPr>
                <w:sz w:val="20"/>
                <w:szCs w:val="20"/>
              </w:rPr>
              <w:t xml:space="preserve">Cross-polarized </w:t>
            </w:r>
          </w:p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2Rx(UE), Cross-polarized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Number of UEs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10 UEs per macro cell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UE dropping </w:t>
            </w:r>
          </w:p>
        </w:tc>
        <w:tc>
          <w:tcPr>
            <w:tcW w:w="5513" w:type="dxa"/>
            <w:shd w:val="clear" w:color="auto" w:fill="auto"/>
          </w:tcPr>
          <w:p w:rsidR="009D2419" w:rsidRDefault="009D2419" w:rsidP="00945C79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Randomly and uniformly dropped throughout the macro geographical area</w:t>
            </w:r>
          </w:p>
          <w:p w:rsidR="009D2419" w:rsidRPr="009D2419" w:rsidRDefault="009D2419" w:rsidP="00945C79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20% UEs are outdoor and 80% UEs are indoor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CSI report period </w:t>
            </w:r>
          </w:p>
        </w:tc>
        <w:tc>
          <w:tcPr>
            <w:tcW w:w="5513" w:type="dxa"/>
            <w:shd w:val="clear" w:color="auto" w:fill="auto"/>
          </w:tcPr>
          <w:p w:rsidR="009D2419" w:rsidRPr="009D2419" w:rsidRDefault="009D2419" w:rsidP="00C63837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Fast CSI feedback:</w:t>
            </w:r>
            <w:r w:rsidRPr="00D16E7E">
              <w:rPr>
                <w:rFonts w:eastAsia="MS PGothic"/>
                <w:color w:val="000000"/>
                <w:kern w:val="24"/>
                <w:sz w:val="20"/>
                <w:szCs w:val="20"/>
              </w:rPr>
              <w:t xml:space="preserve"> </w:t>
            </w:r>
            <w:r w:rsidRPr="00D16E7E">
              <w:rPr>
                <w:sz w:val="20"/>
                <w:szCs w:val="20"/>
              </w:rPr>
              <w:t>5 TTIs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/5ms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CSI report delay </w:t>
            </w:r>
          </w:p>
        </w:tc>
        <w:tc>
          <w:tcPr>
            <w:tcW w:w="5513" w:type="dxa"/>
            <w:shd w:val="clear" w:color="auto" w:fill="auto"/>
          </w:tcPr>
          <w:p w:rsidR="009D2419" w:rsidRPr="009D2419" w:rsidRDefault="009D2419" w:rsidP="00C63837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>Fast CSI feedback: 6TTIs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/6ms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receiver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MMSE-IRC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D16E7E">
              <w:rPr>
                <w:b/>
                <w:bCs/>
                <w:sz w:val="20"/>
                <w:szCs w:val="20"/>
              </w:rPr>
              <w:t>eNB</w:t>
            </w:r>
            <w:proofErr w:type="spellEnd"/>
            <w:r w:rsidRPr="00D16E7E">
              <w:rPr>
                <w:b/>
                <w:bCs/>
                <w:sz w:val="20"/>
                <w:szCs w:val="20"/>
              </w:rPr>
              <w:t xml:space="preserve"> noise figure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 xml:space="preserve">5dB 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 xml:space="preserve">UL antenna configuration 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2Rx(</w:t>
            </w:r>
            <w:proofErr w:type="spellStart"/>
            <w:r w:rsidRPr="00D16E7E">
              <w:rPr>
                <w:sz w:val="20"/>
                <w:szCs w:val="20"/>
              </w:rPr>
              <w:t>eNB</w:t>
            </w:r>
            <w:proofErr w:type="spellEnd"/>
            <w:r w:rsidRPr="00D16E7E">
              <w:rPr>
                <w:sz w:val="20"/>
                <w:szCs w:val="20"/>
              </w:rPr>
              <w:t>), 1Tx(UE)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noise figure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9dB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UE speed</w:t>
            </w:r>
          </w:p>
        </w:tc>
        <w:tc>
          <w:tcPr>
            <w:tcW w:w="5513" w:type="dxa"/>
            <w:shd w:val="clear" w:color="auto" w:fill="auto"/>
          </w:tcPr>
          <w:p w:rsidR="009D2419" w:rsidRPr="009D2419" w:rsidRDefault="009D2419" w:rsidP="00C63837">
            <w:pPr>
              <w:spacing w:line="360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D16E7E">
              <w:rPr>
                <w:sz w:val="20"/>
                <w:szCs w:val="20"/>
              </w:rPr>
              <w:t xml:space="preserve">3Km/h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/30km/h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lastRenderedPageBreak/>
              <w:t>Duplex mode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FDD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Network synchronization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Synchronized</w:t>
            </w:r>
          </w:p>
        </w:tc>
      </w:tr>
      <w:tr w:rsidR="009D2419" w:rsidRPr="00D16E7E" w:rsidTr="009D2419">
        <w:trPr>
          <w:trHeight w:val="232"/>
          <w:jc w:val="center"/>
        </w:trPr>
        <w:tc>
          <w:tcPr>
            <w:tcW w:w="3809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16E7E">
              <w:rPr>
                <w:b/>
                <w:bCs/>
                <w:sz w:val="20"/>
                <w:szCs w:val="20"/>
              </w:rPr>
              <w:t>Performance metrics</w:t>
            </w:r>
          </w:p>
        </w:tc>
        <w:tc>
          <w:tcPr>
            <w:tcW w:w="5513" w:type="dxa"/>
            <w:shd w:val="clear" w:color="auto" w:fill="auto"/>
          </w:tcPr>
          <w:p w:rsidR="009D2419" w:rsidRPr="00D16E7E" w:rsidRDefault="009D2419" w:rsidP="00945C79">
            <w:pPr>
              <w:spacing w:line="360" w:lineRule="auto"/>
              <w:rPr>
                <w:sz w:val="20"/>
                <w:szCs w:val="20"/>
              </w:rPr>
            </w:pPr>
            <w:r w:rsidRPr="00D16E7E">
              <w:rPr>
                <w:sz w:val="20"/>
                <w:szCs w:val="20"/>
              </w:rPr>
              <w:t>Mean, 5%, 50% and 95% user perceived throughput</w:t>
            </w:r>
            <w:r w:rsidRPr="00D16E7E">
              <w:rPr>
                <w:sz w:val="20"/>
                <w:szCs w:val="20"/>
              </w:rPr>
              <w:br/>
              <w:t>Mean, 5%, 50% and 95% user packet delay</w:t>
            </w:r>
          </w:p>
        </w:tc>
      </w:tr>
    </w:tbl>
    <w:p w:rsidR="005010D1" w:rsidRPr="00C63837" w:rsidRDefault="005010D1" w:rsidP="005010D1">
      <w:pPr>
        <w:jc w:val="center"/>
        <w:rPr>
          <w:rFonts w:eastAsiaTheme="minorEastAsia"/>
          <w:b/>
          <w:sz w:val="20"/>
          <w:szCs w:val="20"/>
          <w:lang w:eastAsia="zh-CN"/>
        </w:rPr>
      </w:pPr>
      <w:r w:rsidRPr="00C63837">
        <w:rPr>
          <w:b/>
          <w:sz w:val="20"/>
          <w:szCs w:val="20"/>
        </w:rPr>
        <w:t xml:space="preserve">Table </w:t>
      </w:r>
      <w:r w:rsidR="00EA400C">
        <w:rPr>
          <w:rFonts w:eastAsiaTheme="minorEastAsia" w:hint="eastAsia"/>
          <w:b/>
          <w:sz w:val="20"/>
          <w:szCs w:val="20"/>
          <w:lang w:eastAsia="zh-CN"/>
        </w:rPr>
        <w:t>10</w:t>
      </w:r>
      <w:r w:rsidRPr="00C63837">
        <w:rPr>
          <w:b/>
          <w:sz w:val="20"/>
          <w:szCs w:val="20"/>
        </w:rPr>
        <w:t xml:space="preserve"> General parameters</w:t>
      </w:r>
    </w:p>
    <w:p w:rsidR="00FA2DD6" w:rsidRPr="005010D1" w:rsidRDefault="00FA2DD6" w:rsidP="005010D1">
      <w:pPr>
        <w:widowControl w:val="0"/>
        <w:spacing w:after="120"/>
        <w:rPr>
          <w:rFonts w:eastAsiaTheme="minorEastAsia"/>
          <w:sz w:val="22"/>
          <w:szCs w:val="22"/>
          <w:lang w:eastAsia="zh-CN"/>
        </w:rPr>
      </w:pPr>
    </w:p>
    <w:sectPr w:rsidR="00FA2DD6" w:rsidRPr="005010D1" w:rsidSect="009F2763">
      <w:footerReference w:type="default" r:id="rId10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659" w:rsidRDefault="009E6659">
      <w:r>
        <w:separator/>
      </w:r>
    </w:p>
  </w:endnote>
  <w:endnote w:type="continuationSeparator" w:id="0">
    <w:p w:rsidR="009E6659" w:rsidRDefault="009E6659">
      <w:r>
        <w:continuationSeparator/>
      </w:r>
    </w:p>
  </w:endnote>
  <w:endnote w:type="continuationNotice" w:id="1">
    <w:p w:rsidR="009E6659" w:rsidRDefault="009E665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8556"/>
      <w:docPartObj>
        <w:docPartGallery w:val="Page Numbers (Bottom of Page)"/>
        <w:docPartUnique/>
      </w:docPartObj>
    </w:sdtPr>
    <w:sdtContent>
      <w:p w:rsidR="007A792E" w:rsidRDefault="007A792E">
        <w:fldSimple w:instr=" PAGE   \* MERGEFORMAT ">
          <w:r w:rsidR="00351387">
            <w:rPr>
              <w:noProof/>
            </w:rP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659" w:rsidRDefault="009E6659">
      <w:r>
        <w:separator/>
      </w:r>
    </w:p>
  </w:footnote>
  <w:footnote w:type="continuationSeparator" w:id="0">
    <w:p w:rsidR="009E6659" w:rsidRDefault="009E6659">
      <w:r>
        <w:continuationSeparator/>
      </w:r>
    </w:p>
  </w:footnote>
  <w:footnote w:type="continuationNotice" w:id="1">
    <w:p w:rsidR="009E6659" w:rsidRDefault="009E665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DA14DA7C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5A607906" w:tentative="1">
      <w:start w:val="1"/>
      <w:numFmt w:val="lowerLetter"/>
      <w:lvlText w:val="%2)"/>
      <w:lvlJc w:val="left"/>
      <w:pPr>
        <w:ind w:left="2985" w:hanging="420"/>
      </w:pPr>
    </w:lvl>
    <w:lvl w:ilvl="2" w:tplc="4CBEABB0" w:tentative="1">
      <w:start w:val="1"/>
      <w:numFmt w:val="lowerRoman"/>
      <w:lvlText w:val="%3."/>
      <w:lvlJc w:val="right"/>
      <w:pPr>
        <w:ind w:left="3405" w:hanging="420"/>
      </w:pPr>
    </w:lvl>
    <w:lvl w:ilvl="3" w:tplc="29480776" w:tentative="1">
      <w:start w:val="1"/>
      <w:numFmt w:val="decimal"/>
      <w:lvlText w:val="%4."/>
      <w:lvlJc w:val="left"/>
      <w:pPr>
        <w:ind w:left="3825" w:hanging="420"/>
      </w:pPr>
    </w:lvl>
    <w:lvl w:ilvl="4" w:tplc="7A40906E" w:tentative="1">
      <w:start w:val="1"/>
      <w:numFmt w:val="lowerLetter"/>
      <w:lvlText w:val="%5)"/>
      <w:lvlJc w:val="left"/>
      <w:pPr>
        <w:ind w:left="4245" w:hanging="420"/>
      </w:pPr>
    </w:lvl>
    <w:lvl w:ilvl="5" w:tplc="3E3A8FF0" w:tentative="1">
      <w:start w:val="1"/>
      <w:numFmt w:val="lowerRoman"/>
      <w:lvlText w:val="%6."/>
      <w:lvlJc w:val="right"/>
      <w:pPr>
        <w:ind w:left="4665" w:hanging="420"/>
      </w:pPr>
    </w:lvl>
    <w:lvl w:ilvl="6" w:tplc="5EE015D0" w:tentative="1">
      <w:start w:val="1"/>
      <w:numFmt w:val="decimal"/>
      <w:lvlText w:val="%7."/>
      <w:lvlJc w:val="left"/>
      <w:pPr>
        <w:ind w:left="5085" w:hanging="420"/>
      </w:pPr>
    </w:lvl>
    <w:lvl w:ilvl="7" w:tplc="1FF8C118" w:tentative="1">
      <w:start w:val="1"/>
      <w:numFmt w:val="lowerLetter"/>
      <w:lvlText w:val="%8)"/>
      <w:lvlJc w:val="left"/>
      <w:pPr>
        <w:ind w:left="5505" w:hanging="420"/>
      </w:pPr>
    </w:lvl>
    <w:lvl w:ilvl="8" w:tplc="40BA947A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0C4849FD"/>
    <w:multiLevelType w:val="hybridMultilevel"/>
    <w:tmpl w:val="88CEC5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083C35"/>
    <w:multiLevelType w:val="hybridMultilevel"/>
    <w:tmpl w:val="EB56E6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9124BA"/>
    <w:multiLevelType w:val="hybridMultilevel"/>
    <w:tmpl w:val="02746236"/>
    <w:lvl w:ilvl="0" w:tplc="136EB452">
      <w:start w:val="14"/>
      <w:numFmt w:val="bullet"/>
      <w:lvlText w:val=""/>
      <w:lvlJc w:val="left"/>
      <w:pPr>
        <w:ind w:left="78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1F5F3806"/>
    <w:multiLevelType w:val="hybridMultilevel"/>
    <w:tmpl w:val="4EEE59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45EB1400"/>
    <w:multiLevelType w:val="hybridMultilevel"/>
    <w:tmpl w:val="D49868B4"/>
    <w:lvl w:ilvl="0" w:tplc="1E98028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3F90FD34" w:tentative="1">
      <w:start w:val="1"/>
      <w:numFmt w:val="lowerLetter"/>
      <w:lvlText w:val="%2)"/>
      <w:lvlJc w:val="left"/>
      <w:pPr>
        <w:ind w:left="3090" w:hanging="420"/>
      </w:pPr>
    </w:lvl>
    <w:lvl w:ilvl="2" w:tplc="7DFCA4E2" w:tentative="1">
      <w:start w:val="1"/>
      <w:numFmt w:val="lowerRoman"/>
      <w:lvlText w:val="%3."/>
      <w:lvlJc w:val="right"/>
      <w:pPr>
        <w:ind w:left="3510" w:hanging="420"/>
      </w:pPr>
    </w:lvl>
    <w:lvl w:ilvl="3" w:tplc="00ECD73E" w:tentative="1">
      <w:start w:val="1"/>
      <w:numFmt w:val="decimal"/>
      <w:lvlText w:val="%4."/>
      <w:lvlJc w:val="left"/>
      <w:pPr>
        <w:ind w:left="3930" w:hanging="420"/>
      </w:pPr>
    </w:lvl>
    <w:lvl w:ilvl="4" w:tplc="13F64894" w:tentative="1">
      <w:start w:val="1"/>
      <w:numFmt w:val="lowerLetter"/>
      <w:lvlText w:val="%5)"/>
      <w:lvlJc w:val="left"/>
      <w:pPr>
        <w:ind w:left="4350" w:hanging="420"/>
      </w:pPr>
    </w:lvl>
    <w:lvl w:ilvl="5" w:tplc="DA1ADB98" w:tentative="1">
      <w:start w:val="1"/>
      <w:numFmt w:val="lowerRoman"/>
      <w:lvlText w:val="%6."/>
      <w:lvlJc w:val="right"/>
      <w:pPr>
        <w:ind w:left="4770" w:hanging="420"/>
      </w:pPr>
    </w:lvl>
    <w:lvl w:ilvl="6" w:tplc="F9A84036" w:tentative="1">
      <w:start w:val="1"/>
      <w:numFmt w:val="decimal"/>
      <w:lvlText w:val="%7."/>
      <w:lvlJc w:val="left"/>
      <w:pPr>
        <w:ind w:left="5190" w:hanging="420"/>
      </w:pPr>
    </w:lvl>
    <w:lvl w:ilvl="7" w:tplc="C4C07616" w:tentative="1">
      <w:start w:val="1"/>
      <w:numFmt w:val="lowerLetter"/>
      <w:lvlText w:val="%8)"/>
      <w:lvlJc w:val="left"/>
      <w:pPr>
        <w:ind w:left="5610" w:hanging="420"/>
      </w:pPr>
    </w:lvl>
    <w:lvl w:ilvl="8" w:tplc="A2FAC32A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9">
    <w:nsid w:val="4C366FFD"/>
    <w:multiLevelType w:val="hybridMultilevel"/>
    <w:tmpl w:val="9BAEE45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3C6BEB"/>
    <w:multiLevelType w:val="hybridMultilevel"/>
    <w:tmpl w:val="CE784C5E"/>
    <w:lvl w:ilvl="0" w:tplc="BE568CBE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703157D4"/>
    <w:multiLevelType w:val="multilevel"/>
    <w:tmpl w:val="A7108642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b w:val="0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sz w:val="28"/>
        <w:szCs w:val="28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8BF10BA"/>
    <w:multiLevelType w:val="hybridMultilevel"/>
    <w:tmpl w:val="7EF4DBBA"/>
    <w:lvl w:ilvl="0" w:tplc="B7F6F1B0">
      <w:start w:val="570"/>
      <w:numFmt w:val="bullet"/>
      <w:lvlText w:val="-"/>
      <w:lvlJc w:val="left"/>
      <w:pPr>
        <w:ind w:left="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4B741202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F5E7E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4B14BF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28AD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5CB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CA800D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36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C4F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504838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7"/>
  </w:num>
  <w:num w:numId="5">
    <w:abstractNumId w:val="14"/>
  </w:num>
  <w:num w:numId="6">
    <w:abstractNumId w:val="5"/>
  </w:num>
  <w:num w:numId="7">
    <w:abstractNumId w:val="8"/>
  </w:num>
  <w:num w:numId="8">
    <w:abstractNumId w:val="1"/>
  </w:num>
  <w:num w:numId="9">
    <w:abstractNumId w:val="10"/>
  </w:num>
  <w:num w:numId="10">
    <w:abstractNumId w:val="13"/>
  </w:num>
  <w:num w:numId="11">
    <w:abstractNumId w:val="12"/>
  </w:num>
  <w:num w:numId="12">
    <w:abstractNumId w:val="1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9"/>
  </w:num>
  <w:num w:numId="18">
    <w:abstractNumId w:val="12"/>
  </w:num>
  <w:num w:numId="19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0833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37EF"/>
    <w:rsid w:val="0001443D"/>
    <w:rsid w:val="00014589"/>
    <w:rsid w:val="00014D5C"/>
    <w:rsid w:val="0001556E"/>
    <w:rsid w:val="00015C13"/>
    <w:rsid w:val="000171E9"/>
    <w:rsid w:val="000175E0"/>
    <w:rsid w:val="0001766B"/>
    <w:rsid w:val="00020B14"/>
    <w:rsid w:val="00021092"/>
    <w:rsid w:val="00021998"/>
    <w:rsid w:val="00021B6B"/>
    <w:rsid w:val="00021DC5"/>
    <w:rsid w:val="00021E38"/>
    <w:rsid w:val="000237E5"/>
    <w:rsid w:val="000267E0"/>
    <w:rsid w:val="00027827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4CB"/>
    <w:rsid w:val="0003675B"/>
    <w:rsid w:val="00036CA7"/>
    <w:rsid w:val="000374C8"/>
    <w:rsid w:val="00037BE3"/>
    <w:rsid w:val="00040287"/>
    <w:rsid w:val="0004096E"/>
    <w:rsid w:val="000409EB"/>
    <w:rsid w:val="00040B86"/>
    <w:rsid w:val="0004106F"/>
    <w:rsid w:val="000415F3"/>
    <w:rsid w:val="000422F2"/>
    <w:rsid w:val="0004267E"/>
    <w:rsid w:val="0004296E"/>
    <w:rsid w:val="00043591"/>
    <w:rsid w:val="00043605"/>
    <w:rsid w:val="00043DE8"/>
    <w:rsid w:val="00043E70"/>
    <w:rsid w:val="0004409F"/>
    <w:rsid w:val="00044846"/>
    <w:rsid w:val="00044C64"/>
    <w:rsid w:val="0004622D"/>
    <w:rsid w:val="000468B2"/>
    <w:rsid w:val="00046F76"/>
    <w:rsid w:val="00047FDD"/>
    <w:rsid w:val="000509B1"/>
    <w:rsid w:val="00050D4D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C83"/>
    <w:rsid w:val="00061DC0"/>
    <w:rsid w:val="000625A4"/>
    <w:rsid w:val="00063013"/>
    <w:rsid w:val="00063491"/>
    <w:rsid w:val="00064401"/>
    <w:rsid w:val="0006454B"/>
    <w:rsid w:val="00064E7A"/>
    <w:rsid w:val="00066137"/>
    <w:rsid w:val="00066412"/>
    <w:rsid w:val="00066487"/>
    <w:rsid w:val="00066EDE"/>
    <w:rsid w:val="00067425"/>
    <w:rsid w:val="00067C59"/>
    <w:rsid w:val="00070031"/>
    <w:rsid w:val="0007063E"/>
    <w:rsid w:val="00071942"/>
    <w:rsid w:val="00073846"/>
    <w:rsid w:val="00073AEC"/>
    <w:rsid w:val="0007427D"/>
    <w:rsid w:val="00074BB4"/>
    <w:rsid w:val="00074EF6"/>
    <w:rsid w:val="00075A07"/>
    <w:rsid w:val="00075A12"/>
    <w:rsid w:val="00077173"/>
    <w:rsid w:val="00077AFB"/>
    <w:rsid w:val="00077CD4"/>
    <w:rsid w:val="000805B5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87F31"/>
    <w:rsid w:val="0009073D"/>
    <w:rsid w:val="00091F3D"/>
    <w:rsid w:val="000929EF"/>
    <w:rsid w:val="00093E59"/>
    <w:rsid w:val="00093F82"/>
    <w:rsid w:val="000940EB"/>
    <w:rsid w:val="0009422E"/>
    <w:rsid w:val="00094753"/>
    <w:rsid w:val="00094FCC"/>
    <w:rsid w:val="0009538E"/>
    <w:rsid w:val="00095C77"/>
    <w:rsid w:val="00096174"/>
    <w:rsid w:val="00096E72"/>
    <w:rsid w:val="00097A02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1ADA"/>
    <w:rsid w:val="000B235A"/>
    <w:rsid w:val="000B28E1"/>
    <w:rsid w:val="000B314B"/>
    <w:rsid w:val="000B3243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5010"/>
    <w:rsid w:val="000D5016"/>
    <w:rsid w:val="000D5213"/>
    <w:rsid w:val="000D5B32"/>
    <w:rsid w:val="000D662C"/>
    <w:rsid w:val="000D677F"/>
    <w:rsid w:val="000D7ABD"/>
    <w:rsid w:val="000E0435"/>
    <w:rsid w:val="000E066E"/>
    <w:rsid w:val="000E0FE4"/>
    <w:rsid w:val="000E11E0"/>
    <w:rsid w:val="000E1BB9"/>
    <w:rsid w:val="000E273C"/>
    <w:rsid w:val="000E2856"/>
    <w:rsid w:val="000E41A0"/>
    <w:rsid w:val="000E58EF"/>
    <w:rsid w:val="000E6280"/>
    <w:rsid w:val="000E64B2"/>
    <w:rsid w:val="000E658D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6DEA"/>
    <w:rsid w:val="000F7C58"/>
    <w:rsid w:val="00101507"/>
    <w:rsid w:val="00102908"/>
    <w:rsid w:val="00102BD3"/>
    <w:rsid w:val="0010301E"/>
    <w:rsid w:val="0010381B"/>
    <w:rsid w:val="00104C06"/>
    <w:rsid w:val="00105152"/>
    <w:rsid w:val="001065F0"/>
    <w:rsid w:val="0010695E"/>
    <w:rsid w:val="00106E57"/>
    <w:rsid w:val="001071AD"/>
    <w:rsid w:val="00110821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19D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5A47"/>
    <w:rsid w:val="00125AAC"/>
    <w:rsid w:val="0012649E"/>
    <w:rsid w:val="00127463"/>
    <w:rsid w:val="00130553"/>
    <w:rsid w:val="00130FBE"/>
    <w:rsid w:val="0013192F"/>
    <w:rsid w:val="0013276B"/>
    <w:rsid w:val="001331FC"/>
    <w:rsid w:val="001333E6"/>
    <w:rsid w:val="001336FF"/>
    <w:rsid w:val="00133A49"/>
    <w:rsid w:val="0013583D"/>
    <w:rsid w:val="00135A72"/>
    <w:rsid w:val="00137C80"/>
    <w:rsid w:val="00140746"/>
    <w:rsid w:val="00140CB1"/>
    <w:rsid w:val="00140E96"/>
    <w:rsid w:val="0014127B"/>
    <w:rsid w:val="00141B22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2FAE"/>
    <w:rsid w:val="00153A9E"/>
    <w:rsid w:val="00154FBB"/>
    <w:rsid w:val="001550A0"/>
    <w:rsid w:val="00160BBF"/>
    <w:rsid w:val="001617A1"/>
    <w:rsid w:val="00162028"/>
    <w:rsid w:val="001636B8"/>
    <w:rsid w:val="00164609"/>
    <w:rsid w:val="00165C45"/>
    <w:rsid w:val="0016699E"/>
    <w:rsid w:val="00167051"/>
    <w:rsid w:val="001673A9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502"/>
    <w:rsid w:val="00184EC6"/>
    <w:rsid w:val="0018683D"/>
    <w:rsid w:val="00187F8E"/>
    <w:rsid w:val="00187FD9"/>
    <w:rsid w:val="0019116D"/>
    <w:rsid w:val="00191811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3566"/>
    <w:rsid w:val="001A3C72"/>
    <w:rsid w:val="001A4489"/>
    <w:rsid w:val="001A4A41"/>
    <w:rsid w:val="001A4EDB"/>
    <w:rsid w:val="001A4F29"/>
    <w:rsid w:val="001A5D3C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2B6"/>
    <w:rsid w:val="001B593A"/>
    <w:rsid w:val="001B5E0B"/>
    <w:rsid w:val="001B624A"/>
    <w:rsid w:val="001B7090"/>
    <w:rsid w:val="001C2448"/>
    <w:rsid w:val="001C28A1"/>
    <w:rsid w:val="001C31C8"/>
    <w:rsid w:val="001C3B1C"/>
    <w:rsid w:val="001C446A"/>
    <w:rsid w:val="001C4EA7"/>
    <w:rsid w:val="001C4F5F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2EF8"/>
    <w:rsid w:val="001E412B"/>
    <w:rsid w:val="001E424B"/>
    <w:rsid w:val="001E424F"/>
    <w:rsid w:val="001E6DC4"/>
    <w:rsid w:val="001E70C0"/>
    <w:rsid w:val="001E7AF4"/>
    <w:rsid w:val="001E7FF0"/>
    <w:rsid w:val="001F06AD"/>
    <w:rsid w:val="001F07BF"/>
    <w:rsid w:val="001F0F87"/>
    <w:rsid w:val="001F11FD"/>
    <w:rsid w:val="001F2454"/>
    <w:rsid w:val="001F43A6"/>
    <w:rsid w:val="001F43B2"/>
    <w:rsid w:val="001F56ED"/>
    <w:rsid w:val="001F648D"/>
    <w:rsid w:val="001F7229"/>
    <w:rsid w:val="001F7270"/>
    <w:rsid w:val="002002FE"/>
    <w:rsid w:val="002008A3"/>
    <w:rsid w:val="002015BD"/>
    <w:rsid w:val="002022BC"/>
    <w:rsid w:val="00202E53"/>
    <w:rsid w:val="00203769"/>
    <w:rsid w:val="00203798"/>
    <w:rsid w:val="00204440"/>
    <w:rsid w:val="00204565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42C6"/>
    <w:rsid w:val="00215866"/>
    <w:rsid w:val="00215C1C"/>
    <w:rsid w:val="002164B4"/>
    <w:rsid w:val="00216D1C"/>
    <w:rsid w:val="0022056F"/>
    <w:rsid w:val="002215A6"/>
    <w:rsid w:val="002226BA"/>
    <w:rsid w:val="00223143"/>
    <w:rsid w:val="0022385C"/>
    <w:rsid w:val="0022545E"/>
    <w:rsid w:val="0022633E"/>
    <w:rsid w:val="00226485"/>
    <w:rsid w:val="00226747"/>
    <w:rsid w:val="002271BB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2FFF"/>
    <w:rsid w:val="00243111"/>
    <w:rsid w:val="00243AE0"/>
    <w:rsid w:val="00243DFD"/>
    <w:rsid w:val="002457AF"/>
    <w:rsid w:val="002477D8"/>
    <w:rsid w:val="00247BFF"/>
    <w:rsid w:val="00250852"/>
    <w:rsid w:val="002509EB"/>
    <w:rsid w:val="00251086"/>
    <w:rsid w:val="00251BD5"/>
    <w:rsid w:val="00252628"/>
    <w:rsid w:val="00253530"/>
    <w:rsid w:val="002535C6"/>
    <w:rsid w:val="002539C4"/>
    <w:rsid w:val="00254F8F"/>
    <w:rsid w:val="00255588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3ADC"/>
    <w:rsid w:val="00265552"/>
    <w:rsid w:val="00266198"/>
    <w:rsid w:val="002669CC"/>
    <w:rsid w:val="00266C02"/>
    <w:rsid w:val="00266FF3"/>
    <w:rsid w:val="002679F2"/>
    <w:rsid w:val="00270CD5"/>
    <w:rsid w:val="002721D5"/>
    <w:rsid w:val="00272A40"/>
    <w:rsid w:val="00273FAA"/>
    <w:rsid w:val="00274615"/>
    <w:rsid w:val="00274FFD"/>
    <w:rsid w:val="0027522B"/>
    <w:rsid w:val="00275440"/>
    <w:rsid w:val="002755D6"/>
    <w:rsid w:val="0027654D"/>
    <w:rsid w:val="00277BDF"/>
    <w:rsid w:val="00277EE5"/>
    <w:rsid w:val="0028091D"/>
    <w:rsid w:val="0028149B"/>
    <w:rsid w:val="00282084"/>
    <w:rsid w:val="002821F3"/>
    <w:rsid w:val="00282460"/>
    <w:rsid w:val="002824DD"/>
    <w:rsid w:val="00282A91"/>
    <w:rsid w:val="00284319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2C70"/>
    <w:rsid w:val="00294DCE"/>
    <w:rsid w:val="002951B4"/>
    <w:rsid w:val="00296A66"/>
    <w:rsid w:val="00297085"/>
    <w:rsid w:val="002970DC"/>
    <w:rsid w:val="00297E1E"/>
    <w:rsid w:val="00297E67"/>
    <w:rsid w:val="002A1452"/>
    <w:rsid w:val="002A2642"/>
    <w:rsid w:val="002A462D"/>
    <w:rsid w:val="002A51BB"/>
    <w:rsid w:val="002A5889"/>
    <w:rsid w:val="002A5ADE"/>
    <w:rsid w:val="002A69F2"/>
    <w:rsid w:val="002A6C3D"/>
    <w:rsid w:val="002A7F61"/>
    <w:rsid w:val="002B07D3"/>
    <w:rsid w:val="002B09FA"/>
    <w:rsid w:val="002B107B"/>
    <w:rsid w:val="002B1187"/>
    <w:rsid w:val="002B1479"/>
    <w:rsid w:val="002B1F24"/>
    <w:rsid w:val="002B2CA9"/>
    <w:rsid w:val="002B344C"/>
    <w:rsid w:val="002B46D3"/>
    <w:rsid w:val="002B473A"/>
    <w:rsid w:val="002B5170"/>
    <w:rsid w:val="002B52E3"/>
    <w:rsid w:val="002B576B"/>
    <w:rsid w:val="002B6733"/>
    <w:rsid w:val="002B676E"/>
    <w:rsid w:val="002B6E5D"/>
    <w:rsid w:val="002B7D48"/>
    <w:rsid w:val="002C09D8"/>
    <w:rsid w:val="002C2DAA"/>
    <w:rsid w:val="002C32F0"/>
    <w:rsid w:val="002C37FE"/>
    <w:rsid w:val="002C3B70"/>
    <w:rsid w:val="002C421F"/>
    <w:rsid w:val="002C4C70"/>
    <w:rsid w:val="002C4FCB"/>
    <w:rsid w:val="002C510E"/>
    <w:rsid w:val="002C5704"/>
    <w:rsid w:val="002C5A5F"/>
    <w:rsid w:val="002C5D12"/>
    <w:rsid w:val="002C5F9A"/>
    <w:rsid w:val="002C72D8"/>
    <w:rsid w:val="002C7409"/>
    <w:rsid w:val="002C75EB"/>
    <w:rsid w:val="002D0930"/>
    <w:rsid w:val="002D35BB"/>
    <w:rsid w:val="002D3811"/>
    <w:rsid w:val="002D3887"/>
    <w:rsid w:val="002D40C2"/>
    <w:rsid w:val="002D41F6"/>
    <w:rsid w:val="002D50D7"/>
    <w:rsid w:val="002D51C2"/>
    <w:rsid w:val="002D55E7"/>
    <w:rsid w:val="002D5E17"/>
    <w:rsid w:val="002D6314"/>
    <w:rsid w:val="002D66C0"/>
    <w:rsid w:val="002D6C22"/>
    <w:rsid w:val="002D6C55"/>
    <w:rsid w:val="002D6C60"/>
    <w:rsid w:val="002D6C6B"/>
    <w:rsid w:val="002D6F34"/>
    <w:rsid w:val="002D6F43"/>
    <w:rsid w:val="002D6FC3"/>
    <w:rsid w:val="002D7739"/>
    <w:rsid w:val="002E001F"/>
    <w:rsid w:val="002E0611"/>
    <w:rsid w:val="002E07A2"/>
    <w:rsid w:val="002E0ABC"/>
    <w:rsid w:val="002E1471"/>
    <w:rsid w:val="002E1B67"/>
    <w:rsid w:val="002E1F6D"/>
    <w:rsid w:val="002E28E8"/>
    <w:rsid w:val="002E2E0D"/>
    <w:rsid w:val="002E36EA"/>
    <w:rsid w:val="002E3D38"/>
    <w:rsid w:val="002E430D"/>
    <w:rsid w:val="002E4BFA"/>
    <w:rsid w:val="002E5E10"/>
    <w:rsid w:val="002E6692"/>
    <w:rsid w:val="002E67C1"/>
    <w:rsid w:val="002E6A07"/>
    <w:rsid w:val="002E6FB6"/>
    <w:rsid w:val="002F01CF"/>
    <w:rsid w:val="002F0585"/>
    <w:rsid w:val="002F06AE"/>
    <w:rsid w:val="002F1345"/>
    <w:rsid w:val="002F2355"/>
    <w:rsid w:val="002F342D"/>
    <w:rsid w:val="002F36B1"/>
    <w:rsid w:val="002F3863"/>
    <w:rsid w:val="002F3D8E"/>
    <w:rsid w:val="002F460A"/>
    <w:rsid w:val="002F48EE"/>
    <w:rsid w:val="002F4D9E"/>
    <w:rsid w:val="002F666F"/>
    <w:rsid w:val="002F6B88"/>
    <w:rsid w:val="002F7521"/>
    <w:rsid w:val="002F789A"/>
    <w:rsid w:val="002F7931"/>
    <w:rsid w:val="003028D4"/>
    <w:rsid w:val="00302EE6"/>
    <w:rsid w:val="00303267"/>
    <w:rsid w:val="00304958"/>
    <w:rsid w:val="00304FE9"/>
    <w:rsid w:val="00305DA6"/>
    <w:rsid w:val="003072E7"/>
    <w:rsid w:val="00307861"/>
    <w:rsid w:val="003116E6"/>
    <w:rsid w:val="00311751"/>
    <w:rsid w:val="003118CD"/>
    <w:rsid w:val="00311D30"/>
    <w:rsid w:val="00311E1F"/>
    <w:rsid w:val="00312552"/>
    <w:rsid w:val="00312DB6"/>
    <w:rsid w:val="00312DE1"/>
    <w:rsid w:val="00313411"/>
    <w:rsid w:val="003144DA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16B"/>
    <w:rsid w:val="003224FC"/>
    <w:rsid w:val="00322D25"/>
    <w:rsid w:val="00322E8B"/>
    <w:rsid w:val="00322F11"/>
    <w:rsid w:val="003238D9"/>
    <w:rsid w:val="00324291"/>
    <w:rsid w:val="00325008"/>
    <w:rsid w:val="00326E7E"/>
    <w:rsid w:val="00327541"/>
    <w:rsid w:val="00327694"/>
    <w:rsid w:val="00327831"/>
    <w:rsid w:val="00330A49"/>
    <w:rsid w:val="00332A28"/>
    <w:rsid w:val="00332EC3"/>
    <w:rsid w:val="00333E49"/>
    <w:rsid w:val="00334A8A"/>
    <w:rsid w:val="00334C75"/>
    <w:rsid w:val="00335752"/>
    <w:rsid w:val="00337BFF"/>
    <w:rsid w:val="00341275"/>
    <w:rsid w:val="00341334"/>
    <w:rsid w:val="00341461"/>
    <w:rsid w:val="00341976"/>
    <w:rsid w:val="003449A9"/>
    <w:rsid w:val="00345303"/>
    <w:rsid w:val="0034541A"/>
    <w:rsid w:val="0034576C"/>
    <w:rsid w:val="003461FC"/>
    <w:rsid w:val="00346E14"/>
    <w:rsid w:val="00347090"/>
    <w:rsid w:val="00347C2F"/>
    <w:rsid w:val="00350324"/>
    <w:rsid w:val="00351387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9DC"/>
    <w:rsid w:val="00363A0F"/>
    <w:rsid w:val="00363D27"/>
    <w:rsid w:val="00364E01"/>
    <w:rsid w:val="00365125"/>
    <w:rsid w:val="003652EA"/>
    <w:rsid w:val="003653AB"/>
    <w:rsid w:val="00365AD6"/>
    <w:rsid w:val="00366C91"/>
    <w:rsid w:val="00366E82"/>
    <w:rsid w:val="0036778D"/>
    <w:rsid w:val="00367C46"/>
    <w:rsid w:val="00370D1F"/>
    <w:rsid w:val="00371D54"/>
    <w:rsid w:val="00371EE5"/>
    <w:rsid w:val="003737CF"/>
    <w:rsid w:val="0037400E"/>
    <w:rsid w:val="0037479E"/>
    <w:rsid w:val="0037480C"/>
    <w:rsid w:val="00374BD0"/>
    <w:rsid w:val="00380288"/>
    <w:rsid w:val="00381E16"/>
    <w:rsid w:val="00382F74"/>
    <w:rsid w:val="00383919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976"/>
    <w:rsid w:val="00394129"/>
    <w:rsid w:val="00394D0B"/>
    <w:rsid w:val="003955F8"/>
    <w:rsid w:val="00395E21"/>
    <w:rsid w:val="003A02AC"/>
    <w:rsid w:val="003A0793"/>
    <w:rsid w:val="003A0F32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DB"/>
    <w:rsid w:val="003B1810"/>
    <w:rsid w:val="003B1A59"/>
    <w:rsid w:val="003B2A08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3D1C"/>
    <w:rsid w:val="003C58F4"/>
    <w:rsid w:val="003C5E08"/>
    <w:rsid w:val="003C61AB"/>
    <w:rsid w:val="003C6FC0"/>
    <w:rsid w:val="003C739D"/>
    <w:rsid w:val="003C7808"/>
    <w:rsid w:val="003D0B6F"/>
    <w:rsid w:val="003D0CFD"/>
    <w:rsid w:val="003D3130"/>
    <w:rsid w:val="003D449A"/>
    <w:rsid w:val="003D4986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0C7B"/>
    <w:rsid w:val="003E2A44"/>
    <w:rsid w:val="003E2BE8"/>
    <w:rsid w:val="003E49EB"/>
    <w:rsid w:val="003E4E34"/>
    <w:rsid w:val="003E4EE7"/>
    <w:rsid w:val="003E52D5"/>
    <w:rsid w:val="003E5774"/>
    <w:rsid w:val="003E586E"/>
    <w:rsid w:val="003E5DF0"/>
    <w:rsid w:val="003E5E19"/>
    <w:rsid w:val="003E653C"/>
    <w:rsid w:val="003E7287"/>
    <w:rsid w:val="003E7CFD"/>
    <w:rsid w:val="003F00C7"/>
    <w:rsid w:val="003F07C6"/>
    <w:rsid w:val="003F142B"/>
    <w:rsid w:val="003F1697"/>
    <w:rsid w:val="003F2E04"/>
    <w:rsid w:val="003F3B44"/>
    <w:rsid w:val="003F4604"/>
    <w:rsid w:val="003F4BE8"/>
    <w:rsid w:val="003F4F67"/>
    <w:rsid w:val="003F4F96"/>
    <w:rsid w:val="003F5861"/>
    <w:rsid w:val="003F61B5"/>
    <w:rsid w:val="003F70FE"/>
    <w:rsid w:val="003F7351"/>
    <w:rsid w:val="003F73E1"/>
    <w:rsid w:val="003F7904"/>
    <w:rsid w:val="003F7A74"/>
    <w:rsid w:val="003F7CA2"/>
    <w:rsid w:val="003F7DAA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6B9"/>
    <w:rsid w:val="004107D5"/>
    <w:rsid w:val="00410A77"/>
    <w:rsid w:val="00410D82"/>
    <w:rsid w:val="00410EB4"/>
    <w:rsid w:val="004111C8"/>
    <w:rsid w:val="004128BE"/>
    <w:rsid w:val="00412C53"/>
    <w:rsid w:val="00413E74"/>
    <w:rsid w:val="004140E6"/>
    <w:rsid w:val="00414F67"/>
    <w:rsid w:val="0041603F"/>
    <w:rsid w:val="004206FB"/>
    <w:rsid w:val="004207D7"/>
    <w:rsid w:val="004229F8"/>
    <w:rsid w:val="00422B68"/>
    <w:rsid w:val="004232C9"/>
    <w:rsid w:val="004243C0"/>
    <w:rsid w:val="004250E2"/>
    <w:rsid w:val="004262C3"/>
    <w:rsid w:val="00426980"/>
    <w:rsid w:val="00426A85"/>
    <w:rsid w:val="00426E8B"/>
    <w:rsid w:val="00427AD3"/>
    <w:rsid w:val="00427B70"/>
    <w:rsid w:val="00430D32"/>
    <w:rsid w:val="00430DFC"/>
    <w:rsid w:val="00431480"/>
    <w:rsid w:val="004316C2"/>
    <w:rsid w:val="004325D7"/>
    <w:rsid w:val="0043267A"/>
    <w:rsid w:val="004326F7"/>
    <w:rsid w:val="00432B85"/>
    <w:rsid w:val="0043499C"/>
    <w:rsid w:val="00434C3C"/>
    <w:rsid w:val="00435D63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6BF"/>
    <w:rsid w:val="004427A7"/>
    <w:rsid w:val="00442926"/>
    <w:rsid w:val="004434C4"/>
    <w:rsid w:val="00443C72"/>
    <w:rsid w:val="00443D44"/>
    <w:rsid w:val="00443E6F"/>
    <w:rsid w:val="00444ABF"/>
    <w:rsid w:val="00444D0A"/>
    <w:rsid w:val="0044548E"/>
    <w:rsid w:val="00446793"/>
    <w:rsid w:val="0044705F"/>
    <w:rsid w:val="00447098"/>
    <w:rsid w:val="00447161"/>
    <w:rsid w:val="00447C5C"/>
    <w:rsid w:val="00450A5C"/>
    <w:rsid w:val="0045115F"/>
    <w:rsid w:val="00451CFA"/>
    <w:rsid w:val="00451D45"/>
    <w:rsid w:val="00452E27"/>
    <w:rsid w:val="00452E71"/>
    <w:rsid w:val="004536A8"/>
    <w:rsid w:val="004553B3"/>
    <w:rsid w:val="00455AD2"/>
    <w:rsid w:val="00455BFF"/>
    <w:rsid w:val="00455EEF"/>
    <w:rsid w:val="00460FE1"/>
    <w:rsid w:val="00461BBC"/>
    <w:rsid w:val="00462530"/>
    <w:rsid w:val="0046327F"/>
    <w:rsid w:val="004640CB"/>
    <w:rsid w:val="004658A9"/>
    <w:rsid w:val="00465CB8"/>
    <w:rsid w:val="0046611F"/>
    <w:rsid w:val="0046648C"/>
    <w:rsid w:val="004664DB"/>
    <w:rsid w:val="00467563"/>
    <w:rsid w:val="00470255"/>
    <w:rsid w:val="004732B3"/>
    <w:rsid w:val="0047370A"/>
    <w:rsid w:val="0047380D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397"/>
    <w:rsid w:val="00481576"/>
    <w:rsid w:val="00482614"/>
    <w:rsid w:val="00482695"/>
    <w:rsid w:val="004828B0"/>
    <w:rsid w:val="0048376B"/>
    <w:rsid w:val="004838C1"/>
    <w:rsid w:val="004839DE"/>
    <w:rsid w:val="00483F0C"/>
    <w:rsid w:val="00484684"/>
    <w:rsid w:val="00484AAB"/>
    <w:rsid w:val="004857A7"/>
    <w:rsid w:val="0048653E"/>
    <w:rsid w:val="0048669B"/>
    <w:rsid w:val="00487114"/>
    <w:rsid w:val="004872CB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1924"/>
    <w:rsid w:val="004A44B5"/>
    <w:rsid w:val="004A49C9"/>
    <w:rsid w:val="004A4CFF"/>
    <w:rsid w:val="004A4E2C"/>
    <w:rsid w:val="004A5721"/>
    <w:rsid w:val="004A628B"/>
    <w:rsid w:val="004A677B"/>
    <w:rsid w:val="004B00FB"/>
    <w:rsid w:val="004B09F1"/>
    <w:rsid w:val="004B26C2"/>
    <w:rsid w:val="004B36C5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D0DC1"/>
    <w:rsid w:val="004D191E"/>
    <w:rsid w:val="004D27C1"/>
    <w:rsid w:val="004D31E3"/>
    <w:rsid w:val="004D3460"/>
    <w:rsid w:val="004D35F7"/>
    <w:rsid w:val="004D37C1"/>
    <w:rsid w:val="004D42B4"/>
    <w:rsid w:val="004D53B1"/>
    <w:rsid w:val="004D5BE4"/>
    <w:rsid w:val="004D5C9F"/>
    <w:rsid w:val="004D60B2"/>
    <w:rsid w:val="004D63A0"/>
    <w:rsid w:val="004D7CD6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3EEB"/>
    <w:rsid w:val="004F4175"/>
    <w:rsid w:val="004F49D4"/>
    <w:rsid w:val="004F518D"/>
    <w:rsid w:val="004F548D"/>
    <w:rsid w:val="004F5C07"/>
    <w:rsid w:val="004F6966"/>
    <w:rsid w:val="004F7C40"/>
    <w:rsid w:val="0050106F"/>
    <w:rsid w:val="005010D1"/>
    <w:rsid w:val="00503116"/>
    <w:rsid w:val="00503149"/>
    <w:rsid w:val="005031D4"/>
    <w:rsid w:val="00503523"/>
    <w:rsid w:val="00503B57"/>
    <w:rsid w:val="00504205"/>
    <w:rsid w:val="00504307"/>
    <w:rsid w:val="005049AF"/>
    <w:rsid w:val="00505550"/>
    <w:rsid w:val="00505C69"/>
    <w:rsid w:val="005061ED"/>
    <w:rsid w:val="0050652D"/>
    <w:rsid w:val="005112F5"/>
    <w:rsid w:val="005127F2"/>
    <w:rsid w:val="00512C98"/>
    <w:rsid w:val="00513062"/>
    <w:rsid w:val="0051331F"/>
    <w:rsid w:val="00513B75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1668"/>
    <w:rsid w:val="0052171B"/>
    <w:rsid w:val="005239DA"/>
    <w:rsid w:val="005254D7"/>
    <w:rsid w:val="0052566D"/>
    <w:rsid w:val="00526541"/>
    <w:rsid w:val="00526C3D"/>
    <w:rsid w:val="005309F4"/>
    <w:rsid w:val="0053158C"/>
    <w:rsid w:val="00532992"/>
    <w:rsid w:val="005338F7"/>
    <w:rsid w:val="0053396D"/>
    <w:rsid w:val="00533A40"/>
    <w:rsid w:val="005344F4"/>
    <w:rsid w:val="00534A8B"/>
    <w:rsid w:val="00535ADE"/>
    <w:rsid w:val="00536B56"/>
    <w:rsid w:val="005370D3"/>
    <w:rsid w:val="00537783"/>
    <w:rsid w:val="00537D16"/>
    <w:rsid w:val="0054007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33D0"/>
    <w:rsid w:val="0055394E"/>
    <w:rsid w:val="0055478C"/>
    <w:rsid w:val="005547D0"/>
    <w:rsid w:val="00554C3C"/>
    <w:rsid w:val="00554CF5"/>
    <w:rsid w:val="00555674"/>
    <w:rsid w:val="005559A0"/>
    <w:rsid w:val="00556A89"/>
    <w:rsid w:val="00556B67"/>
    <w:rsid w:val="005602D2"/>
    <w:rsid w:val="005606C8"/>
    <w:rsid w:val="00560970"/>
    <w:rsid w:val="00560CDD"/>
    <w:rsid w:val="00560D0D"/>
    <w:rsid w:val="00560E45"/>
    <w:rsid w:val="0056139A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6905"/>
    <w:rsid w:val="005673A0"/>
    <w:rsid w:val="0056765B"/>
    <w:rsid w:val="005701B0"/>
    <w:rsid w:val="00570DA9"/>
    <w:rsid w:val="00571406"/>
    <w:rsid w:val="00571ED1"/>
    <w:rsid w:val="00572271"/>
    <w:rsid w:val="00573197"/>
    <w:rsid w:val="00574315"/>
    <w:rsid w:val="005751DA"/>
    <w:rsid w:val="0057530C"/>
    <w:rsid w:val="005810EB"/>
    <w:rsid w:val="00581712"/>
    <w:rsid w:val="005817C1"/>
    <w:rsid w:val="005826A6"/>
    <w:rsid w:val="00582C0E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87F1D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6588"/>
    <w:rsid w:val="005A0348"/>
    <w:rsid w:val="005A03BA"/>
    <w:rsid w:val="005A04E9"/>
    <w:rsid w:val="005A15A4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849"/>
    <w:rsid w:val="005B0A87"/>
    <w:rsid w:val="005B32AE"/>
    <w:rsid w:val="005B4011"/>
    <w:rsid w:val="005B5231"/>
    <w:rsid w:val="005B5D17"/>
    <w:rsid w:val="005B67C3"/>
    <w:rsid w:val="005B7637"/>
    <w:rsid w:val="005C0458"/>
    <w:rsid w:val="005C0EF1"/>
    <w:rsid w:val="005C106B"/>
    <w:rsid w:val="005C2804"/>
    <w:rsid w:val="005C3647"/>
    <w:rsid w:val="005C3A84"/>
    <w:rsid w:val="005C432F"/>
    <w:rsid w:val="005C47C1"/>
    <w:rsid w:val="005C5DB9"/>
    <w:rsid w:val="005C65D3"/>
    <w:rsid w:val="005C759B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68B"/>
    <w:rsid w:val="005D4A2B"/>
    <w:rsid w:val="005D53F2"/>
    <w:rsid w:val="005D55E3"/>
    <w:rsid w:val="005D64EE"/>
    <w:rsid w:val="005E00E6"/>
    <w:rsid w:val="005E03A2"/>
    <w:rsid w:val="005E0514"/>
    <w:rsid w:val="005E0696"/>
    <w:rsid w:val="005E1970"/>
    <w:rsid w:val="005E2C05"/>
    <w:rsid w:val="005E2F51"/>
    <w:rsid w:val="005E3028"/>
    <w:rsid w:val="005E41CD"/>
    <w:rsid w:val="005E44F8"/>
    <w:rsid w:val="005E4A79"/>
    <w:rsid w:val="005E500F"/>
    <w:rsid w:val="005E54AB"/>
    <w:rsid w:val="005E5E72"/>
    <w:rsid w:val="005E6101"/>
    <w:rsid w:val="005E611E"/>
    <w:rsid w:val="005E625F"/>
    <w:rsid w:val="005E6EE5"/>
    <w:rsid w:val="005E7E8D"/>
    <w:rsid w:val="005F01AF"/>
    <w:rsid w:val="005F060D"/>
    <w:rsid w:val="005F20C6"/>
    <w:rsid w:val="005F23B7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1D34"/>
    <w:rsid w:val="006023F3"/>
    <w:rsid w:val="00602895"/>
    <w:rsid w:val="00603E96"/>
    <w:rsid w:val="00604C9A"/>
    <w:rsid w:val="00605269"/>
    <w:rsid w:val="00605583"/>
    <w:rsid w:val="006055C8"/>
    <w:rsid w:val="00605A21"/>
    <w:rsid w:val="0061089F"/>
    <w:rsid w:val="00610BBB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5936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6F6"/>
    <w:rsid w:val="00621CA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6C13"/>
    <w:rsid w:val="006273A8"/>
    <w:rsid w:val="00630417"/>
    <w:rsid w:val="00630FA2"/>
    <w:rsid w:val="0063114E"/>
    <w:rsid w:val="0063151F"/>
    <w:rsid w:val="006325EA"/>
    <w:rsid w:val="006328CE"/>
    <w:rsid w:val="00634237"/>
    <w:rsid w:val="00635047"/>
    <w:rsid w:val="006358CF"/>
    <w:rsid w:val="00635910"/>
    <w:rsid w:val="006363D3"/>
    <w:rsid w:val="00636BA8"/>
    <w:rsid w:val="00637499"/>
    <w:rsid w:val="006375A9"/>
    <w:rsid w:val="006378D3"/>
    <w:rsid w:val="00640231"/>
    <w:rsid w:val="00641332"/>
    <w:rsid w:val="006417A1"/>
    <w:rsid w:val="00642D77"/>
    <w:rsid w:val="00642DE2"/>
    <w:rsid w:val="00643052"/>
    <w:rsid w:val="006431EF"/>
    <w:rsid w:val="00643225"/>
    <w:rsid w:val="00643751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2837"/>
    <w:rsid w:val="00653B67"/>
    <w:rsid w:val="0065448A"/>
    <w:rsid w:val="00654E24"/>
    <w:rsid w:val="00655724"/>
    <w:rsid w:val="00655735"/>
    <w:rsid w:val="006560C0"/>
    <w:rsid w:val="0065633F"/>
    <w:rsid w:val="00656D07"/>
    <w:rsid w:val="0065795B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97"/>
    <w:rsid w:val="006720D9"/>
    <w:rsid w:val="00673AF4"/>
    <w:rsid w:val="00673D4E"/>
    <w:rsid w:val="006761FD"/>
    <w:rsid w:val="0067701B"/>
    <w:rsid w:val="00677362"/>
    <w:rsid w:val="00677B5D"/>
    <w:rsid w:val="0068013C"/>
    <w:rsid w:val="006804AD"/>
    <w:rsid w:val="006806DE"/>
    <w:rsid w:val="00680E1A"/>
    <w:rsid w:val="006818DA"/>
    <w:rsid w:val="00681EEF"/>
    <w:rsid w:val="006823DB"/>
    <w:rsid w:val="00682977"/>
    <w:rsid w:val="00682D4F"/>
    <w:rsid w:val="006832D8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59E"/>
    <w:rsid w:val="006916BF"/>
    <w:rsid w:val="006925AD"/>
    <w:rsid w:val="006944B8"/>
    <w:rsid w:val="00694570"/>
    <w:rsid w:val="00694630"/>
    <w:rsid w:val="00694D8E"/>
    <w:rsid w:val="00695B77"/>
    <w:rsid w:val="006964C7"/>
    <w:rsid w:val="006968BC"/>
    <w:rsid w:val="006A0393"/>
    <w:rsid w:val="006A03A2"/>
    <w:rsid w:val="006A0583"/>
    <w:rsid w:val="006A0637"/>
    <w:rsid w:val="006A08AB"/>
    <w:rsid w:val="006A165B"/>
    <w:rsid w:val="006A21BC"/>
    <w:rsid w:val="006A3551"/>
    <w:rsid w:val="006A3C57"/>
    <w:rsid w:val="006A5754"/>
    <w:rsid w:val="006A643B"/>
    <w:rsid w:val="006A69A6"/>
    <w:rsid w:val="006A6A48"/>
    <w:rsid w:val="006A73B7"/>
    <w:rsid w:val="006A7B11"/>
    <w:rsid w:val="006B04E8"/>
    <w:rsid w:val="006B076B"/>
    <w:rsid w:val="006B0A75"/>
    <w:rsid w:val="006B1015"/>
    <w:rsid w:val="006B219D"/>
    <w:rsid w:val="006B2CC0"/>
    <w:rsid w:val="006B471A"/>
    <w:rsid w:val="006B5913"/>
    <w:rsid w:val="006B62EC"/>
    <w:rsid w:val="006B7578"/>
    <w:rsid w:val="006C13F9"/>
    <w:rsid w:val="006C14A2"/>
    <w:rsid w:val="006C17AA"/>
    <w:rsid w:val="006C4246"/>
    <w:rsid w:val="006C53A1"/>
    <w:rsid w:val="006C5830"/>
    <w:rsid w:val="006C77BE"/>
    <w:rsid w:val="006C77D8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58E"/>
    <w:rsid w:val="006E03AD"/>
    <w:rsid w:val="006E060B"/>
    <w:rsid w:val="006E0719"/>
    <w:rsid w:val="006E1C89"/>
    <w:rsid w:val="006E271B"/>
    <w:rsid w:val="006E36B1"/>
    <w:rsid w:val="006E43CB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26F1"/>
    <w:rsid w:val="006F2C2D"/>
    <w:rsid w:val="006F2F2A"/>
    <w:rsid w:val="006F3639"/>
    <w:rsid w:val="006F38EA"/>
    <w:rsid w:val="006F4AF0"/>
    <w:rsid w:val="006F5454"/>
    <w:rsid w:val="006F609C"/>
    <w:rsid w:val="006F6478"/>
    <w:rsid w:val="006F7BDF"/>
    <w:rsid w:val="00700DEA"/>
    <w:rsid w:val="007015C5"/>
    <w:rsid w:val="0070222D"/>
    <w:rsid w:val="00702913"/>
    <w:rsid w:val="00703334"/>
    <w:rsid w:val="007036D5"/>
    <w:rsid w:val="00703FA5"/>
    <w:rsid w:val="007043AD"/>
    <w:rsid w:val="00705C41"/>
    <w:rsid w:val="00705CC2"/>
    <w:rsid w:val="0071072B"/>
    <w:rsid w:val="00711BE4"/>
    <w:rsid w:val="00714287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6396"/>
    <w:rsid w:val="00726607"/>
    <w:rsid w:val="0072770A"/>
    <w:rsid w:val="0073007B"/>
    <w:rsid w:val="007312C5"/>
    <w:rsid w:val="00731F24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6547"/>
    <w:rsid w:val="00737177"/>
    <w:rsid w:val="00737940"/>
    <w:rsid w:val="0074018D"/>
    <w:rsid w:val="00740DA8"/>
    <w:rsid w:val="00740E20"/>
    <w:rsid w:val="00740F24"/>
    <w:rsid w:val="00741BA9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1FAC"/>
    <w:rsid w:val="00752083"/>
    <w:rsid w:val="0075247A"/>
    <w:rsid w:val="00752F0E"/>
    <w:rsid w:val="00752F15"/>
    <w:rsid w:val="007534B6"/>
    <w:rsid w:val="00755069"/>
    <w:rsid w:val="00756692"/>
    <w:rsid w:val="00756955"/>
    <w:rsid w:val="00757177"/>
    <w:rsid w:val="00757A67"/>
    <w:rsid w:val="00757F2A"/>
    <w:rsid w:val="0076056A"/>
    <w:rsid w:val="007606A9"/>
    <w:rsid w:val="00760C40"/>
    <w:rsid w:val="00760DBA"/>
    <w:rsid w:val="00761D93"/>
    <w:rsid w:val="00761EF2"/>
    <w:rsid w:val="007626DE"/>
    <w:rsid w:val="00764474"/>
    <w:rsid w:val="0076482F"/>
    <w:rsid w:val="0076523C"/>
    <w:rsid w:val="00766259"/>
    <w:rsid w:val="00766B47"/>
    <w:rsid w:val="00766BC6"/>
    <w:rsid w:val="00766C79"/>
    <w:rsid w:val="007675F3"/>
    <w:rsid w:val="00772ACC"/>
    <w:rsid w:val="00772E41"/>
    <w:rsid w:val="0077335B"/>
    <w:rsid w:val="0077422D"/>
    <w:rsid w:val="00775C1F"/>
    <w:rsid w:val="0077604D"/>
    <w:rsid w:val="00776D53"/>
    <w:rsid w:val="007775F5"/>
    <w:rsid w:val="00780773"/>
    <w:rsid w:val="0078081B"/>
    <w:rsid w:val="00780BFE"/>
    <w:rsid w:val="00780E88"/>
    <w:rsid w:val="0078193D"/>
    <w:rsid w:val="00781BF2"/>
    <w:rsid w:val="00784E32"/>
    <w:rsid w:val="00786828"/>
    <w:rsid w:val="00786A43"/>
    <w:rsid w:val="00786E8E"/>
    <w:rsid w:val="0079028A"/>
    <w:rsid w:val="00790FA6"/>
    <w:rsid w:val="00791C27"/>
    <w:rsid w:val="007938FC"/>
    <w:rsid w:val="007941B2"/>
    <w:rsid w:val="00795CB9"/>
    <w:rsid w:val="00796924"/>
    <w:rsid w:val="00796E5A"/>
    <w:rsid w:val="00796E61"/>
    <w:rsid w:val="00796F9F"/>
    <w:rsid w:val="00797613"/>
    <w:rsid w:val="007A0977"/>
    <w:rsid w:val="007A32F5"/>
    <w:rsid w:val="007A3996"/>
    <w:rsid w:val="007A403B"/>
    <w:rsid w:val="007A5CC6"/>
    <w:rsid w:val="007A60DB"/>
    <w:rsid w:val="007A7439"/>
    <w:rsid w:val="007A792E"/>
    <w:rsid w:val="007B0FF4"/>
    <w:rsid w:val="007B1421"/>
    <w:rsid w:val="007B1B5D"/>
    <w:rsid w:val="007B20D8"/>
    <w:rsid w:val="007B2AE7"/>
    <w:rsid w:val="007B2B3C"/>
    <w:rsid w:val="007B33DD"/>
    <w:rsid w:val="007B36CF"/>
    <w:rsid w:val="007B4B7E"/>
    <w:rsid w:val="007B5A60"/>
    <w:rsid w:val="007B5C98"/>
    <w:rsid w:val="007B65A8"/>
    <w:rsid w:val="007B703F"/>
    <w:rsid w:val="007B7C16"/>
    <w:rsid w:val="007C0260"/>
    <w:rsid w:val="007C17AD"/>
    <w:rsid w:val="007C2C4D"/>
    <w:rsid w:val="007C30B2"/>
    <w:rsid w:val="007C37E1"/>
    <w:rsid w:val="007C3C2A"/>
    <w:rsid w:val="007C491E"/>
    <w:rsid w:val="007C5C85"/>
    <w:rsid w:val="007C73DC"/>
    <w:rsid w:val="007C76A3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2933"/>
    <w:rsid w:val="007E39FE"/>
    <w:rsid w:val="007E41F5"/>
    <w:rsid w:val="007E60EA"/>
    <w:rsid w:val="007E6CFF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404E"/>
    <w:rsid w:val="007F4EF3"/>
    <w:rsid w:val="007F4F86"/>
    <w:rsid w:val="007F7312"/>
    <w:rsid w:val="007F77A8"/>
    <w:rsid w:val="00800184"/>
    <w:rsid w:val="00801CD6"/>
    <w:rsid w:val="00802816"/>
    <w:rsid w:val="00802902"/>
    <w:rsid w:val="00803C37"/>
    <w:rsid w:val="00803CA9"/>
    <w:rsid w:val="00803EC4"/>
    <w:rsid w:val="0080408A"/>
    <w:rsid w:val="008040E5"/>
    <w:rsid w:val="008041A2"/>
    <w:rsid w:val="00804FAA"/>
    <w:rsid w:val="0080559A"/>
    <w:rsid w:val="008055CE"/>
    <w:rsid w:val="00806BBA"/>
    <w:rsid w:val="00806F3B"/>
    <w:rsid w:val="008102D2"/>
    <w:rsid w:val="008103F1"/>
    <w:rsid w:val="0081069E"/>
    <w:rsid w:val="00811655"/>
    <w:rsid w:val="008131BC"/>
    <w:rsid w:val="008136D5"/>
    <w:rsid w:val="00813AA7"/>
    <w:rsid w:val="00813B62"/>
    <w:rsid w:val="008145CD"/>
    <w:rsid w:val="00814CC1"/>
    <w:rsid w:val="00814EED"/>
    <w:rsid w:val="00815E45"/>
    <w:rsid w:val="00816153"/>
    <w:rsid w:val="00816581"/>
    <w:rsid w:val="008176E0"/>
    <w:rsid w:val="00820416"/>
    <w:rsid w:val="008206FF"/>
    <w:rsid w:val="00820C8C"/>
    <w:rsid w:val="008219C9"/>
    <w:rsid w:val="00821B88"/>
    <w:rsid w:val="00821E24"/>
    <w:rsid w:val="00821F2E"/>
    <w:rsid w:val="00821FE4"/>
    <w:rsid w:val="00821FF6"/>
    <w:rsid w:val="0082206F"/>
    <w:rsid w:val="00822742"/>
    <w:rsid w:val="008239CB"/>
    <w:rsid w:val="00823C53"/>
    <w:rsid w:val="008241D1"/>
    <w:rsid w:val="008260ED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5E77"/>
    <w:rsid w:val="00835F9C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774"/>
    <w:rsid w:val="00844FA5"/>
    <w:rsid w:val="008463C1"/>
    <w:rsid w:val="00846748"/>
    <w:rsid w:val="00846792"/>
    <w:rsid w:val="00846D2E"/>
    <w:rsid w:val="00847444"/>
    <w:rsid w:val="008500C8"/>
    <w:rsid w:val="00850543"/>
    <w:rsid w:val="00850F3E"/>
    <w:rsid w:val="008510B2"/>
    <w:rsid w:val="00851815"/>
    <w:rsid w:val="00852BE9"/>
    <w:rsid w:val="0085362D"/>
    <w:rsid w:val="00853F0D"/>
    <w:rsid w:val="0085468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43C5"/>
    <w:rsid w:val="00864700"/>
    <w:rsid w:val="008655AB"/>
    <w:rsid w:val="00866386"/>
    <w:rsid w:val="00866FDC"/>
    <w:rsid w:val="0086773C"/>
    <w:rsid w:val="00870837"/>
    <w:rsid w:val="00871387"/>
    <w:rsid w:val="008716F5"/>
    <w:rsid w:val="0087246D"/>
    <w:rsid w:val="0087293B"/>
    <w:rsid w:val="00872DCC"/>
    <w:rsid w:val="008737A9"/>
    <w:rsid w:val="008760FC"/>
    <w:rsid w:val="00876751"/>
    <w:rsid w:val="00876AE9"/>
    <w:rsid w:val="00881974"/>
    <w:rsid w:val="008828B7"/>
    <w:rsid w:val="008828CE"/>
    <w:rsid w:val="00882F5E"/>
    <w:rsid w:val="008831E6"/>
    <w:rsid w:val="00883F03"/>
    <w:rsid w:val="00886AFC"/>
    <w:rsid w:val="00886E0A"/>
    <w:rsid w:val="00887096"/>
    <w:rsid w:val="00887169"/>
    <w:rsid w:val="00887AF0"/>
    <w:rsid w:val="00890ADE"/>
    <w:rsid w:val="0089198B"/>
    <w:rsid w:val="008920B2"/>
    <w:rsid w:val="008934A8"/>
    <w:rsid w:val="008938DF"/>
    <w:rsid w:val="00894BF2"/>
    <w:rsid w:val="008953C9"/>
    <w:rsid w:val="00896735"/>
    <w:rsid w:val="00896B6F"/>
    <w:rsid w:val="00897010"/>
    <w:rsid w:val="00897F1E"/>
    <w:rsid w:val="008A05B8"/>
    <w:rsid w:val="008A20F2"/>
    <w:rsid w:val="008A3661"/>
    <w:rsid w:val="008A40B9"/>
    <w:rsid w:val="008A61AE"/>
    <w:rsid w:val="008A7A9C"/>
    <w:rsid w:val="008B0F47"/>
    <w:rsid w:val="008B1A8E"/>
    <w:rsid w:val="008B3C22"/>
    <w:rsid w:val="008B40C6"/>
    <w:rsid w:val="008B4255"/>
    <w:rsid w:val="008B4772"/>
    <w:rsid w:val="008B4A2A"/>
    <w:rsid w:val="008B6034"/>
    <w:rsid w:val="008B7855"/>
    <w:rsid w:val="008C1570"/>
    <w:rsid w:val="008C19D6"/>
    <w:rsid w:val="008C1B38"/>
    <w:rsid w:val="008C3A5B"/>
    <w:rsid w:val="008C4D6D"/>
    <w:rsid w:val="008C50AA"/>
    <w:rsid w:val="008C6ADE"/>
    <w:rsid w:val="008C7104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49D"/>
    <w:rsid w:val="008D7B33"/>
    <w:rsid w:val="008E01AF"/>
    <w:rsid w:val="008E049A"/>
    <w:rsid w:val="008E05E4"/>
    <w:rsid w:val="008E207E"/>
    <w:rsid w:val="008E309B"/>
    <w:rsid w:val="008E351F"/>
    <w:rsid w:val="008E447F"/>
    <w:rsid w:val="008E611C"/>
    <w:rsid w:val="008E6128"/>
    <w:rsid w:val="008E630D"/>
    <w:rsid w:val="008E63DA"/>
    <w:rsid w:val="008E656B"/>
    <w:rsid w:val="008E6938"/>
    <w:rsid w:val="008E71D9"/>
    <w:rsid w:val="008F051F"/>
    <w:rsid w:val="008F0697"/>
    <w:rsid w:val="008F07B4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758"/>
    <w:rsid w:val="00902BE8"/>
    <w:rsid w:val="00904A3E"/>
    <w:rsid w:val="00905304"/>
    <w:rsid w:val="0090718A"/>
    <w:rsid w:val="0090799D"/>
    <w:rsid w:val="00907C0E"/>
    <w:rsid w:val="00907C9C"/>
    <w:rsid w:val="00910FDC"/>
    <w:rsid w:val="00911302"/>
    <w:rsid w:val="0091139F"/>
    <w:rsid w:val="009113E4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2CDF"/>
    <w:rsid w:val="00923E28"/>
    <w:rsid w:val="0092407D"/>
    <w:rsid w:val="009245C6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294"/>
    <w:rsid w:val="009317A6"/>
    <w:rsid w:val="00932065"/>
    <w:rsid w:val="00933B7A"/>
    <w:rsid w:val="00934F8A"/>
    <w:rsid w:val="00935BD5"/>
    <w:rsid w:val="00940681"/>
    <w:rsid w:val="00941F70"/>
    <w:rsid w:val="009427ED"/>
    <w:rsid w:val="00943178"/>
    <w:rsid w:val="0094343A"/>
    <w:rsid w:val="00943C25"/>
    <w:rsid w:val="009445C0"/>
    <w:rsid w:val="00944775"/>
    <w:rsid w:val="009453F9"/>
    <w:rsid w:val="00945C79"/>
    <w:rsid w:val="0094654B"/>
    <w:rsid w:val="00946D4E"/>
    <w:rsid w:val="00946E9B"/>
    <w:rsid w:val="00950BF8"/>
    <w:rsid w:val="00950E1B"/>
    <w:rsid w:val="009527E7"/>
    <w:rsid w:val="00952E14"/>
    <w:rsid w:val="00953AB8"/>
    <w:rsid w:val="009549E7"/>
    <w:rsid w:val="00954D5C"/>
    <w:rsid w:val="00954D6D"/>
    <w:rsid w:val="0095502A"/>
    <w:rsid w:val="0095584E"/>
    <w:rsid w:val="00955B12"/>
    <w:rsid w:val="00956101"/>
    <w:rsid w:val="0095793D"/>
    <w:rsid w:val="00960F77"/>
    <w:rsid w:val="009625FA"/>
    <w:rsid w:val="00962F53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1D1"/>
    <w:rsid w:val="00973497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0D80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D23"/>
    <w:rsid w:val="00996EF6"/>
    <w:rsid w:val="009A1394"/>
    <w:rsid w:val="009A15ED"/>
    <w:rsid w:val="009A2072"/>
    <w:rsid w:val="009A27DF"/>
    <w:rsid w:val="009A2AC6"/>
    <w:rsid w:val="009A2FEF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32"/>
    <w:rsid w:val="009C005F"/>
    <w:rsid w:val="009C0D43"/>
    <w:rsid w:val="009C2BCC"/>
    <w:rsid w:val="009C2F8B"/>
    <w:rsid w:val="009C397B"/>
    <w:rsid w:val="009C46AC"/>
    <w:rsid w:val="009C5501"/>
    <w:rsid w:val="009C58C5"/>
    <w:rsid w:val="009C61E5"/>
    <w:rsid w:val="009C6855"/>
    <w:rsid w:val="009C709B"/>
    <w:rsid w:val="009C7983"/>
    <w:rsid w:val="009C7E3C"/>
    <w:rsid w:val="009D05B1"/>
    <w:rsid w:val="009D0C0D"/>
    <w:rsid w:val="009D0C8E"/>
    <w:rsid w:val="009D1037"/>
    <w:rsid w:val="009D143C"/>
    <w:rsid w:val="009D1E9C"/>
    <w:rsid w:val="009D2419"/>
    <w:rsid w:val="009D2859"/>
    <w:rsid w:val="009D2C88"/>
    <w:rsid w:val="009D2E39"/>
    <w:rsid w:val="009D2EED"/>
    <w:rsid w:val="009D398B"/>
    <w:rsid w:val="009D4298"/>
    <w:rsid w:val="009D6F98"/>
    <w:rsid w:val="009E07E4"/>
    <w:rsid w:val="009E1648"/>
    <w:rsid w:val="009E2942"/>
    <w:rsid w:val="009E2F47"/>
    <w:rsid w:val="009E3FC7"/>
    <w:rsid w:val="009E6377"/>
    <w:rsid w:val="009E6659"/>
    <w:rsid w:val="009E678F"/>
    <w:rsid w:val="009E6E66"/>
    <w:rsid w:val="009E70BC"/>
    <w:rsid w:val="009F052A"/>
    <w:rsid w:val="009F06E6"/>
    <w:rsid w:val="009F085A"/>
    <w:rsid w:val="009F14DA"/>
    <w:rsid w:val="009F2763"/>
    <w:rsid w:val="009F2C42"/>
    <w:rsid w:val="009F2D24"/>
    <w:rsid w:val="009F3797"/>
    <w:rsid w:val="009F494E"/>
    <w:rsid w:val="009F657C"/>
    <w:rsid w:val="009F67DF"/>
    <w:rsid w:val="009F6B49"/>
    <w:rsid w:val="00A001BE"/>
    <w:rsid w:val="00A005FD"/>
    <w:rsid w:val="00A00CB6"/>
    <w:rsid w:val="00A00CE6"/>
    <w:rsid w:val="00A018BA"/>
    <w:rsid w:val="00A01EC1"/>
    <w:rsid w:val="00A027A9"/>
    <w:rsid w:val="00A043FD"/>
    <w:rsid w:val="00A04B24"/>
    <w:rsid w:val="00A05428"/>
    <w:rsid w:val="00A10293"/>
    <w:rsid w:val="00A11DAE"/>
    <w:rsid w:val="00A12500"/>
    <w:rsid w:val="00A14B49"/>
    <w:rsid w:val="00A14F8E"/>
    <w:rsid w:val="00A169D8"/>
    <w:rsid w:val="00A17416"/>
    <w:rsid w:val="00A17553"/>
    <w:rsid w:val="00A17918"/>
    <w:rsid w:val="00A179D0"/>
    <w:rsid w:val="00A201E0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55B"/>
    <w:rsid w:val="00A27D98"/>
    <w:rsid w:val="00A3019E"/>
    <w:rsid w:val="00A3209C"/>
    <w:rsid w:val="00A3294B"/>
    <w:rsid w:val="00A337BA"/>
    <w:rsid w:val="00A35435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46552"/>
    <w:rsid w:val="00A46981"/>
    <w:rsid w:val="00A50D68"/>
    <w:rsid w:val="00A51138"/>
    <w:rsid w:val="00A51347"/>
    <w:rsid w:val="00A51BB0"/>
    <w:rsid w:val="00A542EF"/>
    <w:rsid w:val="00A5469D"/>
    <w:rsid w:val="00A55012"/>
    <w:rsid w:val="00A561FD"/>
    <w:rsid w:val="00A56E16"/>
    <w:rsid w:val="00A57872"/>
    <w:rsid w:val="00A606DC"/>
    <w:rsid w:val="00A60A10"/>
    <w:rsid w:val="00A617C4"/>
    <w:rsid w:val="00A61930"/>
    <w:rsid w:val="00A635DC"/>
    <w:rsid w:val="00A644A0"/>
    <w:rsid w:val="00A65350"/>
    <w:rsid w:val="00A654EA"/>
    <w:rsid w:val="00A66486"/>
    <w:rsid w:val="00A664C5"/>
    <w:rsid w:val="00A6662B"/>
    <w:rsid w:val="00A66AEE"/>
    <w:rsid w:val="00A7066A"/>
    <w:rsid w:val="00A7081F"/>
    <w:rsid w:val="00A7118A"/>
    <w:rsid w:val="00A72652"/>
    <w:rsid w:val="00A7450D"/>
    <w:rsid w:val="00A75C10"/>
    <w:rsid w:val="00A76944"/>
    <w:rsid w:val="00A80CB4"/>
    <w:rsid w:val="00A817C9"/>
    <w:rsid w:val="00A82829"/>
    <w:rsid w:val="00A84FAB"/>
    <w:rsid w:val="00A8532B"/>
    <w:rsid w:val="00A85943"/>
    <w:rsid w:val="00A861BD"/>
    <w:rsid w:val="00A8689B"/>
    <w:rsid w:val="00A86C62"/>
    <w:rsid w:val="00A8705F"/>
    <w:rsid w:val="00A87FED"/>
    <w:rsid w:val="00A900FF"/>
    <w:rsid w:val="00A91B09"/>
    <w:rsid w:val="00A928FA"/>
    <w:rsid w:val="00A93BD2"/>
    <w:rsid w:val="00A93C1C"/>
    <w:rsid w:val="00A94658"/>
    <w:rsid w:val="00A94FBF"/>
    <w:rsid w:val="00A95234"/>
    <w:rsid w:val="00A95624"/>
    <w:rsid w:val="00A959FF"/>
    <w:rsid w:val="00A96B62"/>
    <w:rsid w:val="00A96DB3"/>
    <w:rsid w:val="00A96E32"/>
    <w:rsid w:val="00A974E6"/>
    <w:rsid w:val="00A9791E"/>
    <w:rsid w:val="00A97EAC"/>
    <w:rsid w:val="00AA1DB1"/>
    <w:rsid w:val="00AA1DC1"/>
    <w:rsid w:val="00AA3A85"/>
    <w:rsid w:val="00AA3DFD"/>
    <w:rsid w:val="00AA3F60"/>
    <w:rsid w:val="00AA570C"/>
    <w:rsid w:val="00AA587C"/>
    <w:rsid w:val="00AA5F48"/>
    <w:rsid w:val="00AA7319"/>
    <w:rsid w:val="00AA7F81"/>
    <w:rsid w:val="00AB15A3"/>
    <w:rsid w:val="00AB1D52"/>
    <w:rsid w:val="00AB1ED0"/>
    <w:rsid w:val="00AB1FE4"/>
    <w:rsid w:val="00AB24F6"/>
    <w:rsid w:val="00AB2B55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4D6"/>
    <w:rsid w:val="00AC1814"/>
    <w:rsid w:val="00AC2134"/>
    <w:rsid w:val="00AC3C23"/>
    <w:rsid w:val="00AC3D5E"/>
    <w:rsid w:val="00AC3F30"/>
    <w:rsid w:val="00AC599F"/>
    <w:rsid w:val="00AC5C2D"/>
    <w:rsid w:val="00AC5E33"/>
    <w:rsid w:val="00AC5E58"/>
    <w:rsid w:val="00AC6E34"/>
    <w:rsid w:val="00AC6EB6"/>
    <w:rsid w:val="00AC7F87"/>
    <w:rsid w:val="00AD0640"/>
    <w:rsid w:val="00AD1A37"/>
    <w:rsid w:val="00AD27A6"/>
    <w:rsid w:val="00AD28F4"/>
    <w:rsid w:val="00AD45B6"/>
    <w:rsid w:val="00AD55F3"/>
    <w:rsid w:val="00AD68BB"/>
    <w:rsid w:val="00AD7C7E"/>
    <w:rsid w:val="00AE0B9C"/>
    <w:rsid w:val="00AE1056"/>
    <w:rsid w:val="00AE11EB"/>
    <w:rsid w:val="00AE191A"/>
    <w:rsid w:val="00AE1ED4"/>
    <w:rsid w:val="00AE22E0"/>
    <w:rsid w:val="00AE236F"/>
    <w:rsid w:val="00AE24AA"/>
    <w:rsid w:val="00AE25A3"/>
    <w:rsid w:val="00AE3B45"/>
    <w:rsid w:val="00AE4E42"/>
    <w:rsid w:val="00AE6009"/>
    <w:rsid w:val="00AE6BFA"/>
    <w:rsid w:val="00AE74E2"/>
    <w:rsid w:val="00AF10A2"/>
    <w:rsid w:val="00AF12F3"/>
    <w:rsid w:val="00AF1511"/>
    <w:rsid w:val="00AF19C3"/>
    <w:rsid w:val="00AF2583"/>
    <w:rsid w:val="00AF4FAB"/>
    <w:rsid w:val="00AF7219"/>
    <w:rsid w:val="00AF74BC"/>
    <w:rsid w:val="00AF7CB9"/>
    <w:rsid w:val="00B005EF"/>
    <w:rsid w:val="00B00F82"/>
    <w:rsid w:val="00B01396"/>
    <w:rsid w:val="00B03334"/>
    <w:rsid w:val="00B03D3E"/>
    <w:rsid w:val="00B03E02"/>
    <w:rsid w:val="00B04020"/>
    <w:rsid w:val="00B062D5"/>
    <w:rsid w:val="00B063AF"/>
    <w:rsid w:val="00B06B84"/>
    <w:rsid w:val="00B118B1"/>
    <w:rsid w:val="00B11C15"/>
    <w:rsid w:val="00B12D43"/>
    <w:rsid w:val="00B12F4E"/>
    <w:rsid w:val="00B13DD2"/>
    <w:rsid w:val="00B142E0"/>
    <w:rsid w:val="00B143D5"/>
    <w:rsid w:val="00B14E9A"/>
    <w:rsid w:val="00B15FEC"/>
    <w:rsid w:val="00B171C1"/>
    <w:rsid w:val="00B20330"/>
    <w:rsid w:val="00B2057D"/>
    <w:rsid w:val="00B20CE7"/>
    <w:rsid w:val="00B22383"/>
    <w:rsid w:val="00B22733"/>
    <w:rsid w:val="00B23227"/>
    <w:rsid w:val="00B238A8"/>
    <w:rsid w:val="00B241E9"/>
    <w:rsid w:val="00B24728"/>
    <w:rsid w:val="00B276A1"/>
    <w:rsid w:val="00B27D7A"/>
    <w:rsid w:val="00B30819"/>
    <w:rsid w:val="00B30FA9"/>
    <w:rsid w:val="00B312CD"/>
    <w:rsid w:val="00B31436"/>
    <w:rsid w:val="00B32116"/>
    <w:rsid w:val="00B351D7"/>
    <w:rsid w:val="00B353C0"/>
    <w:rsid w:val="00B35B48"/>
    <w:rsid w:val="00B36EFC"/>
    <w:rsid w:val="00B373AE"/>
    <w:rsid w:val="00B40A60"/>
    <w:rsid w:val="00B40B17"/>
    <w:rsid w:val="00B41493"/>
    <w:rsid w:val="00B421F4"/>
    <w:rsid w:val="00B4279C"/>
    <w:rsid w:val="00B4425C"/>
    <w:rsid w:val="00B44CDD"/>
    <w:rsid w:val="00B44F36"/>
    <w:rsid w:val="00B45D5B"/>
    <w:rsid w:val="00B46456"/>
    <w:rsid w:val="00B468E2"/>
    <w:rsid w:val="00B47B2A"/>
    <w:rsid w:val="00B50079"/>
    <w:rsid w:val="00B500EB"/>
    <w:rsid w:val="00B518DA"/>
    <w:rsid w:val="00B51CD3"/>
    <w:rsid w:val="00B53960"/>
    <w:rsid w:val="00B54182"/>
    <w:rsid w:val="00B54F6B"/>
    <w:rsid w:val="00B55655"/>
    <w:rsid w:val="00B563F9"/>
    <w:rsid w:val="00B564FA"/>
    <w:rsid w:val="00B5759D"/>
    <w:rsid w:val="00B6073E"/>
    <w:rsid w:val="00B60A5F"/>
    <w:rsid w:val="00B61B5E"/>
    <w:rsid w:val="00B620EE"/>
    <w:rsid w:val="00B621E8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335B"/>
    <w:rsid w:val="00B735D2"/>
    <w:rsid w:val="00B73DA4"/>
    <w:rsid w:val="00B75BD3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6135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5633"/>
    <w:rsid w:val="00B9596D"/>
    <w:rsid w:val="00B9608F"/>
    <w:rsid w:val="00B973A0"/>
    <w:rsid w:val="00B97742"/>
    <w:rsid w:val="00B97967"/>
    <w:rsid w:val="00BA0F8E"/>
    <w:rsid w:val="00BA0FB0"/>
    <w:rsid w:val="00BA118F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6F"/>
    <w:rsid w:val="00BB12E3"/>
    <w:rsid w:val="00BB1582"/>
    <w:rsid w:val="00BB165D"/>
    <w:rsid w:val="00BB2BD6"/>
    <w:rsid w:val="00BB383D"/>
    <w:rsid w:val="00BB3EE3"/>
    <w:rsid w:val="00BB5158"/>
    <w:rsid w:val="00BB53F8"/>
    <w:rsid w:val="00BB5CC4"/>
    <w:rsid w:val="00BB69F9"/>
    <w:rsid w:val="00BB6DA1"/>
    <w:rsid w:val="00BC038B"/>
    <w:rsid w:val="00BC0640"/>
    <w:rsid w:val="00BC0FDC"/>
    <w:rsid w:val="00BC162D"/>
    <w:rsid w:val="00BC1FAB"/>
    <w:rsid w:val="00BC3636"/>
    <w:rsid w:val="00BC4BDB"/>
    <w:rsid w:val="00BC51C1"/>
    <w:rsid w:val="00BC5FA8"/>
    <w:rsid w:val="00BC6D6C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C6D"/>
    <w:rsid w:val="00BE2583"/>
    <w:rsid w:val="00BE32AB"/>
    <w:rsid w:val="00BE364C"/>
    <w:rsid w:val="00BE39F6"/>
    <w:rsid w:val="00BE46B5"/>
    <w:rsid w:val="00BE4849"/>
    <w:rsid w:val="00BE5406"/>
    <w:rsid w:val="00BE6413"/>
    <w:rsid w:val="00BE722C"/>
    <w:rsid w:val="00BF04C8"/>
    <w:rsid w:val="00BF0C37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6792"/>
    <w:rsid w:val="00BF73CB"/>
    <w:rsid w:val="00C00159"/>
    <w:rsid w:val="00C00461"/>
    <w:rsid w:val="00C006C7"/>
    <w:rsid w:val="00C00B47"/>
    <w:rsid w:val="00C047E8"/>
    <w:rsid w:val="00C057D5"/>
    <w:rsid w:val="00C06161"/>
    <w:rsid w:val="00C06237"/>
    <w:rsid w:val="00C07E98"/>
    <w:rsid w:val="00C10419"/>
    <w:rsid w:val="00C10B0C"/>
    <w:rsid w:val="00C10CF0"/>
    <w:rsid w:val="00C11491"/>
    <w:rsid w:val="00C12ED8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833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080"/>
    <w:rsid w:val="00C31144"/>
    <w:rsid w:val="00C31B47"/>
    <w:rsid w:val="00C31E51"/>
    <w:rsid w:val="00C31F3E"/>
    <w:rsid w:val="00C32136"/>
    <w:rsid w:val="00C322C4"/>
    <w:rsid w:val="00C32B57"/>
    <w:rsid w:val="00C3556C"/>
    <w:rsid w:val="00C35653"/>
    <w:rsid w:val="00C36916"/>
    <w:rsid w:val="00C369B9"/>
    <w:rsid w:val="00C3714B"/>
    <w:rsid w:val="00C419B4"/>
    <w:rsid w:val="00C425B2"/>
    <w:rsid w:val="00C42741"/>
    <w:rsid w:val="00C42D67"/>
    <w:rsid w:val="00C4349A"/>
    <w:rsid w:val="00C434D3"/>
    <w:rsid w:val="00C44A42"/>
    <w:rsid w:val="00C4573B"/>
    <w:rsid w:val="00C457E3"/>
    <w:rsid w:val="00C46ADD"/>
    <w:rsid w:val="00C47410"/>
    <w:rsid w:val="00C5113E"/>
    <w:rsid w:val="00C52647"/>
    <w:rsid w:val="00C53600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3707"/>
    <w:rsid w:val="00C63837"/>
    <w:rsid w:val="00C65C4F"/>
    <w:rsid w:val="00C65E5A"/>
    <w:rsid w:val="00C67476"/>
    <w:rsid w:val="00C67FC3"/>
    <w:rsid w:val="00C70DA1"/>
    <w:rsid w:val="00C70E8D"/>
    <w:rsid w:val="00C71C30"/>
    <w:rsid w:val="00C72CC9"/>
    <w:rsid w:val="00C73B1B"/>
    <w:rsid w:val="00C74A05"/>
    <w:rsid w:val="00C74A84"/>
    <w:rsid w:val="00C75889"/>
    <w:rsid w:val="00C75C52"/>
    <w:rsid w:val="00C76117"/>
    <w:rsid w:val="00C764B0"/>
    <w:rsid w:val="00C766C6"/>
    <w:rsid w:val="00C76A2A"/>
    <w:rsid w:val="00C77052"/>
    <w:rsid w:val="00C80682"/>
    <w:rsid w:val="00C80D7E"/>
    <w:rsid w:val="00C80E0A"/>
    <w:rsid w:val="00C824B9"/>
    <w:rsid w:val="00C8339D"/>
    <w:rsid w:val="00C83DBF"/>
    <w:rsid w:val="00C8465B"/>
    <w:rsid w:val="00C85781"/>
    <w:rsid w:val="00C859C2"/>
    <w:rsid w:val="00C85D96"/>
    <w:rsid w:val="00C86E3A"/>
    <w:rsid w:val="00C903DC"/>
    <w:rsid w:val="00C90657"/>
    <w:rsid w:val="00C909F1"/>
    <w:rsid w:val="00C90CED"/>
    <w:rsid w:val="00C90FBF"/>
    <w:rsid w:val="00C90FE7"/>
    <w:rsid w:val="00C9119B"/>
    <w:rsid w:val="00C9187A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451D"/>
    <w:rsid w:val="00CB70ED"/>
    <w:rsid w:val="00CC141C"/>
    <w:rsid w:val="00CC1D0B"/>
    <w:rsid w:val="00CC1FE7"/>
    <w:rsid w:val="00CC231D"/>
    <w:rsid w:val="00CC38A7"/>
    <w:rsid w:val="00CC3D05"/>
    <w:rsid w:val="00CC4497"/>
    <w:rsid w:val="00CC57D1"/>
    <w:rsid w:val="00CC5B3A"/>
    <w:rsid w:val="00CC6605"/>
    <w:rsid w:val="00CC6852"/>
    <w:rsid w:val="00CD39C6"/>
    <w:rsid w:val="00CD3F85"/>
    <w:rsid w:val="00CD4EF2"/>
    <w:rsid w:val="00CD5AB4"/>
    <w:rsid w:val="00CD7358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694"/>
    <w:rsid w:val="00CE394D"/>
    <w:rsid w:val="00CE4597"/>
    <w:rsid w:val="00CE476C"/>
    <w:rsid w:val="00CE4BE3"/>
    <w:rsid w:val="00CE5B8C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45"/>
    <w:rsid w:val="00CF7D84"/>
    <w:rsid w:val="00D00AAB"/>
    <w:rsid w:val="00D0102F"/>
    <w:rsid w:val="00D0328B"/>
    <w:rsid w:val="00D0330D"/>
    <w:rsid w:val="00D03B91"/>
    <w:rsid w:val="00D03DCC"/>
    <w:rsid w:val="00D0448E"/>
    <w:rsid w:val="00D04988"/>
    <w:rsid w:val="00D04E46"/>
    <w:rsid w:val="00D05E70"/>
    <w:rsid w:val="00D0638E"/>
    <w:rsid w:val="00D06CC3"/>
    <w:rsid w:val="00D06EBC"/>
    <w:rsid w:val="00D07236"/>
    <w:rsid w:val="00D072D1"/>
    <w:rsid w:val="00D07788"/>
    <w:rsid w:val="00D07A60"/>
    <w:rsid w:val="00D07C02"/>
    <w:rsid w:val="00D11778"/>
    <w:rsid w:val="00D1275C"/>
    <w:rsid w:val="00D12BBA"/>
    <w:rsid w:val="00D12F93"/>
    <w:rsid w:val="00D1353E"/>
    <w:rsid w:val="00D13791"/>
    <w:rsid w:val="00D1399F"/>
    <w:rsid w:val="00D13C36"/>
    <w:rsid w:val="00D13F3D"/>
    <w:rsid w:val="00D14179"/>
    <w:rsid w:val="00D1422A"/>
    <w:rsid w:val="00D14288"/>
    <w:rsid w:val="00D156E9"/>
    <w:rsid w:val="00D1637C"/>
    <w:rsid w:val="00D16E7E"/>
    <w:rsid w:val="00D16FA2"/>
    <w:rsid w:val="00D20364"/>
    <w:rsid w:val="00D20C5D"/>
    <w:rsid w:val="00D21B64"/>
    <w:rsid w:val="00D22064"/>
    <w:rsid w:val="00D2216D"/>
    <w:rsid w:val="00D22C53"/>
    <w:rsid w:val="00D22CAB"/>
    <w:rsid w:val="00D24391"/>
    <w:rsid w:val="00D24C2B"/>
    <w:rsid w:val="00D259C9"/>
    <w:rsid w:val="00D25F26"/>
    <w:rsid w:val="00D262F9"/>
    <w:rsid w:val="00D26895"/>
    <w:rsid w:val="00D26979"/>
    <w:rsid w:val="00D27190"/>
    <w:rsid w:val="00D27759"/>
    <w:rsid w:val="00D27958"/>
    <w:rsid w:val="00D3001B"/>
    <w:rsid w:val="00D30461"/>
    <w:rsid w:val="00D304F6"/>
    <w:rsid w:val="00D30E61"/>
    <w:rsid w:val="00D30FF0"/>
    <w:rsid w:val="00D313C2"/>
    <w:rsid w:val="00D31C01"/>
    <w:rsid w:val="00D326D6"/>
    <w:rsid w:val="00D3423B"/>
    <w:rsid w:val="00D3486A"/>
    <w:rsid w:val="00D36765"/>
    <w:rsid w:val="00D3754F"/>
    <w:rsid w:val="00D378DB"/>
    <w:rsid w:val="00D37DA5"/>
    <w:rsid w:val="00D40294"/>
    <w:rsid w:val="00D402C2"/>
    <w:rsid w:val="00D408A5"/>
    <w:rsid w:val="00D424EC"/>
    <w:rsid w:val="00D43523"/>
    <w:rsid w:val="00D43803"/>
    <w:rsid w:val="00D44E31"/>
    <w:rsid w:val="00D45D4A"/>
    <w:rsid w:val="00D469C8"/>
    <w:rsid w:val="00D47852"/>
    <w:rsid w:val="00D47B4E"/>
    <w:rsid w:val="00D50072"/>
    <w:rsid w:val="00D51008"/>
    <w:rsid w:val="00D51CF6"/>
    <w:rsid w:val="00D5298B"/>
    <w:rsid w:val="00D52F62"/>
    <w:rsid w:val="00D5379E"/>
    <w:rsid w:val="00D53974"/>
    <w:rsid w:val="00D54264"/>
    <w:rsid w:val="00D547E2"/>
    <w:rsid w:val="00D5544C"/>
    <w:rsid w:val="00D56860"/>
    <w:rsid w:val="00D56FEB"/>
    <w:rsid w:val="00D57315"/>
    <w:rsid w:val="00D601EB"/>
    <w:rsid w:val="00D6145C"/>
    <w:rsid w:val="00D61FEA"/>
    <w:rsid w:val="00D620B2"/>
    <w:rsid w:val="00D65244"/>
    <w:rsid w:val="00D652E3"/>
    <w:rsid w:val="00D659A7"/>
    <w:rsid w:val="00D667A4"/>
    <w:rsid w:val="00D677B8"/>
    <w:rsid w:val="00D708AC"/>
    <w:rsid w:val="00D70E43"/>
    <w:rsid w:val="00D70E59"/>
    <w:rsid w:val="00D7169C"/>
    <w:rsid w:val="00D7290B"/>
    <w:rsid w:val="00D72AB8"/>
    <w:rsid w:val="00D734BE"/>
    <w:rsid w:val="00D73971"/>
    <w:rsid w:val="00D75470"/>
    <w:rsid w:val="00D7683F"/>
    <w:rsid w:val="00D76F3D"/>
    <w:rsid w:val="00D779B5"/>
    <w:rsid w:val="00D77FAA"/>
    <w:rsid w:val="00D80DB3"/>
    <w:rsid w:val="00D815FA"/>
    <w:rsid w:val="00D83811"/>
    <w:rsid w:val="00D83E47"/>
    <w:rsid w:val="00D84E8B"/>
    <w:rsid w:val="00D84F95"/>
    <w:rsid w:val="00D85F38"/>
    <w:rsid w:val="00D867FB"/>
    <w:rsid w:val="00D86BE6"/>
    <w:rsid w:val="00D86E1B"/>
    <w:rsid w:val="00D877AB"/>
    <w:rsid w:val="00D90612"/>
    <w:rsid w:val="00D9095A"/>
    <w:rsid w:val="00D912D1"/>
    <w:rsid w:val="00D916DF"/>
    <w:rsid w:val="00D92029"/>
    <w:rsid w:val="00D92A4A"/>
    <w:rsid w:val="00D94FC8"/>
    <w:rsid w:val="00D95216"/>
    <w:rsid w:val="00D955F5"/>
    <w:rsid w:val="00D9595E"/>
    <w:rsid w:val="00D96E32"/>
    <w:rsid w:val="00DA059A"/>
    <w:rsid w:val="00DA08A8"/>
    <w:rsid w:val="00DA0AC5"/>
    <w:rsid w:val="00DA173F"/>
    <w:rsid w:val="00DA1910"/>
    <w:rsid w:val="00DA1D4E"/>
    <w:rsid w:val="00DA2250"/>
    <w:rsid w:val="00DA28F6"/>
    <w:rsid w:val="00DA3312"/>
    <w:rsid w:val="00DA3BC9"/>
    <w:rsid w:val="00DA3E88"/>
    <w:rsid w:val="00DA4BE2"/>
    <w:rsid w:val="00DA4CB1"/>
    <w:rsid w:val="00DA5A96"/>
    <w:rsid w:val="00DA5E62"/>
    <w:rsid w:val="00DA6111"/>
    <w:rsid w:val="00DA6270"/>
    <w:rsid w:val="00DA6436"/>
    <w:rsid w:val="00DA6663"/>
    <w:rsid w:val="00DA681B"/>
    <w:rsid w:val="00DB0173"/>
    <w:rsid w:val="00DB0809"/>
    <w:rsid w:val="00DB08F5"/>
    <w:rsid w:val="00DB1214"/>
    <w:rsid w:val="00DB13A0"/>
    <w:rsid w:val="00DB1443"/>
    <w:rsid w:val="00DB2B8C"/>
    <w:rsid w:val="00DB2F6E"/>
    <w:rsid w:val="00DB3900"/>
    <w:rsid w:val="00DB3A37"/>
    <w:rsid w:val="00DB423F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5092"/>
    <w:rsid w:val="00DC6297"/>
    <w:rsid w:val="00DD15F4"/>
    <w:rsid w:val="00DD1FFE"/>
    <w:rsid w:val="00DD2D4B"/>
    <w:rsid w:val="00DD2F74"/>
    <w:rsid w:val="00DD40DE"/>
    <w:rsid w:val="00DD4444"/>
    <w:rsid w:val="00DD457F"/>
    <w:rsid w:val="00DD49B0"/>
    <w:rsid w:val="00DD583A"/>
    <w:rsid w:val="00DD5FA2"/>
    <w:rsid w:val="00DD630C"/>
    <w:rsid w:val="00DD63E8"/>
    <w:rsid w:val="00DD66E0"/>
    <w:rsid w:val="00DD68EE"/>
    <w:rsid w:val="00DE09A9"/>
    <w:rsid w:val="00DE1318"/>
    <w:rsid w:val="00DE19DA"/>
    <w:rsid w:val="00DE28AF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2B43"/>
    <w:rsid w:val="00E03207"/>
    <w:rsid w:val="00E03D85"/>
    <w:rsid w:val="00E03EDD"/>
    <w:rsid w:val="00E05329"/>
    <w:rsid w:val="00E05979"/>
    <w:rsid w:val="00E07823"/>
    <w:rsid w:val="00E104E2"/>
    <w:rsid w:val="00E11F43"/>
    <w:rsid w:val="00E1277D"/>
    <w:rsid w:val="00E134B4"/>
    <w:rsid w:val="00E13638"/>
    <w:rsid w:val="00E15617"/>
    <w:rsid w:val="00E15710"/>
    <w:rsid w:val="00E157E3"/>
    <w:rsid w:val="00E161A4"/>
    <w:rsid w:val="00E167B4"/>
    <w:rsid w:val="00E1721D"/>
    <w:rsid w:val="00E1743B"/>
    <w:rsid w:val="00E22050"/>
    <w:rsid w:val="00E23732"/>
    <w:rsid w:val="00E24413"/>
    <w:rsid w:val="00E24E5E"/>
    <w:rsid w:val="00E2530F"/>
    <w:rsid w:val="00E2539D"/>
    <w:rsid w:val="00E25B05"/>
    <w:rsid w:val="00E26CB4"/>
    <w:rsid w:val="00E26E7D"/>
    <w:rsid w:val="00E302B6"/>
    <w:rsid w:val="00E31908"/>
    <w:rsid w:val="00E345C3"/>
    <w:rsid w:val="00E34BA9"/>
    <w:rsid w:val="00E353D7"/>
    <w:rsid w:val="00E36583"/>
    <w:rsid w:val="00E409BA"/>
    <w:rsid w:val="00E426BF"/>
    <w:rsid w:val="00E432B2"/>
    <w:rsid w:val="00E447A2"/>
    <w:rsid w:val="00E45AAF"/>
    <w:rsid w:val="00E45C16"/>
    <w:rsid w:val="00E45D82"/>
    <w:rsid w:val="00E47044"/>
    <w:rsid w:val="00E4720A"/>
    <w:rsid w:val="00E51428"/>
    <w:rsid w:val="00E5298A"/>
    <w:rsid w:val="00E5336C"/>
    <w:rsid w:val="00E53562"/>
    <w:rsid w:val="00E5371A"/>
    <w:rsid w:val="00E539CD"/>
    <w:rsid w:val="00E53BB7"/>
    <w:rsid w:val="00E54242"/>
    <w:rsid w:val="00E5548D"/>
    <w:rsid w:val="00E555D4"/>
    <w:rsid w:val="00E5611D"/>
    <w:rsid w:val="00E573C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09CE"/>
    <w:rsid w:val="00E717B5"/>
    <w:rsid w:val="00E719CB"/>
    <w:rsid w:val="00E71F2F"/>
    <w:rsid w:val="00E72BCD"/>
    <w:rsid w:val="00E72F36"/>
    <w:rsid w:val="00E735BC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22E6"/>
    <w:rsid w:val="00E82589"/>
    <w:rsid w:val="00E82A0D"/>
    <w:rsid w:val="00E82B48"/>
    <w:rsid w:val="00E83934"/>
    <w:rsid w:val="00E83B07"/>
    <w:rsid w:val="00E84D76"/>
    <w:rsid w:val="00E85944"/>
    <w:rsid w:val="00E85AAF"/>
    <w:rsid w:val="00E86476"/>
    <w:rsid w:val="00E86BB6"/>
    <w:rsid w:val="00E87389"/>
    <w:rsid w:val="00E876B2"/>
    <w:rsid w:val="00E87F27"/>
    <w:rsid w:val="00E905D7"/>
    <w:rsid w:val="00E910B2"/>
    <w:rsid w:val="00E92A4D"/>
    <w:rsid w:val="00E9467A"/>
    <w:rsid w:val="00E94B6C"/>
    <w:rsid w:val="00E94C5A"/>
    <w:rsid w:val="00E954DE"/>
    <w:rsid w:val="00E959ED"/>
    <w:rsid w:val="00E96A55"/>
    <w:rsid w:val="00E97AA4"/>
    <w:rsid w:val="00EA0816"/>
    <w:rsid w:val="00EA0879"/>
    <w:rsid w:val="00EA0AA5"/>
    <w:rsid w:val="00EA2140"/>
    <w:rsid w:val="00EA39B1"/>
    <w:rsid w:val="00EA3B92"/>
    <w:rsid w:val="00EA3D88"/>
    <w:rsid w:val="00EA400C"/>
    <w:rsid w:val="00EA425F"/>
    <w:rsid w:val="00EA47BF"/>
    <w:rsid w:val="00EA4A0A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490E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5566"/>
    <w:rsid w:val="00EC5E3E"/>
    <w:rsid w:val="00EC635F"/>
    <w:rsid w:val="00EC6450"/>
    <w:rsid w:val="00EC7C89"/>
    <w:rsid w:val="00EC7EEF"/>
    <w:rsid w:val="00ED17C8"/>
    <w:rsid w:val="00ED1ACF"/>
    <w:rsid w:val="00ED3206"/>
    <w:rsid w:val="00ED45CC"/>
    <w:rsid w:val="00ED4A2C"/>
    <w:rsid w:val="00ED4D48"/>
    <w:rsid w:val="00ED5636"/>
    <w:rsid w:val="00ED5975"/>
    <w:rsid w:val="00ED695F"/>
    <w:rsid w:val="00ED6E97"/>
    <w:rsid w:val="00ED73B8"/>
    <w:rsid w:val="00ED75A8"/>
    <w:rsid w:val="00ED79E3"/>
    <w:rsid w:val="00ED7A89"/>
    <w:rsid w:val="00ED7C59"/>
    <w:rsid w:val="00ED7FA0"/>
    <w:rsid w:val="00EE2279"/>
    <w:rsid w:val="00EE3ACB"/>
    <w:rsid w:val="00EE411D"/>
    <w:rsid w:val="00EE4202"/>
    <w:rsid w:val="00EE4715"/>
    <w:rsid w:val="00EE48CC"/>
    <w:rsid w:val="00EE49A5"/>
    <w:rsid w:val="00EE4C84"/>
    <w:rsid w:val="00EE54E5"/>
    <w:rsid w:val="00EE6E50"/>
    <w:rsid w:val="00EE7DF4"/>
    <w:rsid w:val="00EE7E49"/>
    <w:rsid w:val="00EE7F31"/>
    <w:rsid w:val="00EE7F99"/>
    <w:rsid w:val="00EF0673"/>
    <w:rsid w:val="00EF0E0D"/>
    <w:rsid w:val="00EF27D8"/>
    <w:rsid w:val="00EF2CA4"/>
    <w:rsid w:val="00EF3701"/>
    <w:rsid w:val="00EF3EAD"/>
    <w:rsid w:val="00EF40D0"/>
    <w:rsid w:val="00EF4EC6"/>
    <w:rsid w:val="00EF532F"/>
    <w:rsid w:val="00EF5ED5"/>
    <w:rsid w:val="00EF6785"/>
    <w:rsid w:val="00EF6B3E"/>
    <w:rsid w:val="00EF7C92"/>
    <w:rsid w:val="00F00016"/>
    <w:rsid w:val="00F00CDB"/>
    <w:rsid w:val="00F01679"/>
    <w:rsid w:val="00F02592"/>
    <w:rsid w:val="00F0302F"/>
    <w:rsid w:val="00F04302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D1A"/>
    <w:rsid w:val="00F17E8C"/>
    <w:rsid w:val="00F20B96"/>
    <w:rsid w:val="00F21417"/>
    <w:rsid w:val="00F215D6"/>
    <w:rsid w:val="00F2187E"/>
    <w:rsid w:val="00F226DD"/>
    <w:rsid w:val="00F23C6C"/>
    <w:rsid w:val="00F24CDA"/>
    <w:rsid w:val="00F24DA9"/>
    <w:rsid w:val="00F25916"/>
    <w:rsid w:val="00F26BC4"/>
    <w:rsid w:val="00F3008E"/>
    <w:rsid w:val="00F3054C"/>
    <w:rsid w:val="00F305F3"/>
    <w:rsid w:val="00F30859"/>
    <w:rsid w:val="00F30B9B"/>
    <w:rsid w:val="00F31614"/>
    <w:rsid w:val="00F339D1"/>
    <w:rsid w:val="00F33A4F"/>
    <w:rsid w:val="00F34CD1"/>
    <w:rsid w:val="00F34D33"/>
    <w:rsid w:val="00F34D62"/>
    <w:rsid w:val="00F3664F"/>
    <w:rsid w:val="00F3704B"/>
    <w:rsid w:val="00F3711D"/>
    <w:rsid w:val="00F379D1"/>
    <w:rsid w:val="00F37E5E"/>
    <w:rsid w:val="00F41816"/>
    <w:rsid w:val="00F42F86"/>
    <w:rsid w:val="00F43ECF"/>
    <w:rsid w:val="00F44A45"/>
    <w:rsid w:val="00F44D52"/>
    <w:rsid w:val="00F45034"/>
    <w:rsid w:val="00F4627C"/>
    <w:rsid w:val="00F50B50"/>
    <w:rsid w:val="00F51E68"/>
    <w:rsid w:val="00F5276C"/>
    <w:rsid w:val="00F53243"/>
    <w:rsid w:val="00F53310"/>
    <w:rsid w:val="00F53E56"/>
    <w:rsid w:val="00F55DB5"/>
    <w:rsid w:val="00F57800"/>
    <w:rsid w:val="00F57842"/>
    <w:rsid w:val="00F57D4C"/>
    <w:rsid w:val="00F57FE3"/>
    <w:rsid w:val="00F600E7"/>
    <w:rsid w:val="00F60D0A"/>
    <w:rsid w:val="00F60FCD"/>
    <w:rsid w:val="00F61192"/>
    <w:rsid w:val="00F613EF"/>
    <w:rsid w:val="00F616AE"/>
    <w:rsid w:val="00F61DA6"/>
    <w:rsid w:val="00F6238D"/>
    <w:rsid w:val="00F63B77"/>
    <w:rsid w:val="00F643D0"/>
    <w:rsid w:val="00F64897"/>
    <w:rsid w:val="00F64D91"/>
    <w:rsid w:val="00F64F6E"/>
    <w:rsid w:val="00F6646A"/>
    <w:rsid w:val="00F673CD"/>
    <w:rsid w:val="00F67B2E"/>
    <w:rsid w:val="00F70C63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1B5"/>
    <w:rsid w:val="00F84348"/>
    <w:rsid w:val="00F86582"/>
    <w:rsid w:val="00F86AB7"/>
    <w:rsid w:val="00F86C15"/>
    <w:rsid w:val="00F876CC"/>
    <w:rsid w:val="00F90914"/>
    <w:rsid w:val="00F91694"/>
    <w:rsid w:val="00F931FF"/>
    <w:rsid w:val="00F9341F"/>
    <w:rsid w:val="00F93606"/>
    <w:rsid w:val="00F93FE9"/>
    <w:rsid w:val="00F94A3A"/>
    <w:rsid w:val="00F953B3"/>
    <w:rsid w:val="00F95627"/>
    <w:rsid w:val="00F95D39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1A47"/>
    <w:rsid w:val="00FB2BA0"/>
    <w:rsid w:val="00FB4C0C"/>
    <w:rsid w:val="00FB6162"/>
    <w:rsid w:val="00FB6FB1"/>
    <w:rsid w:val="00FB6FDD"/>
    <w:rsid w:val="00FB7CE7"/>
    <w:rsid w:val="00FB7D50"/>
    <w:rsid w:val="00FC0A2B"/>
    <w:rsid w:val="00FC0D15"/>
    <w:rsid w:val="00FC0E59"/>
    <w:rsid w:val="00FC1216"/>
    <w:rsid w:val="00FC154D"/>
    <w:rsid w:val="00FC2275"/>
    <w:rsid w:val="00FC2502"/>
    <w:rsid w:val="00FC307B"/>
    <w:rsid w:val="00FC319C"/>
    <w:rsid w:val="00FC3BDE"/>
    <w:rsid w:val="00FC4F68"/>
    <w:rsid w:val="00FC59BE"/>
    <w:rsid w:val="00FC6174"/>
    <w:rsid w:val="00FC6C63"/>
    <w:rsid w:val="00FD08CC"/>
    <w:rsid w:val="00FD1C27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2391"/>
    <w:rsid w:val="00FE2FBC"/>
    <w:rsid w:val="00FE3D78"/>
    <w:rsid w:val="00FE3FED"/>
    <w:rsid w:val="00FE42E3"/>
    <w:rsid w:val="00FE431B"/>
    <w:rsid w:val="00FE437C"/>
    <w:rsid w:val="00FE488E"/>
    <w:rsid w:val="00FE50B0"/>
    <w:rsid w:val="00FE7337"/>
    <w:rsid w:val="00FF0D99"/>
    <w:rsid w:val="00FF19AC"/>
    <w:rsid w:val="00FF1C7C"/>
    <w:rsid w:val="00FF21DF"/>
    <w:rsid w:val="00FF2CCD"/>
    <w:rsid w:val="00FF3E02"/>
    <w:rsid w:val="00FF466B"/>
    <w:rsid w:val="00FF50CB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 3GPP,NMP Heading 1,Heading 1_a,heading 1,h17,h111,h121,h131,h141,h151,h161,h18,h112,h122,h132,h142,h152,h162,h19,h113,h123,h133,h143,h153,h163,Heading 1 Char,Alt+1,Alt+11"/>
    <w:basedOn w:val="Normal"/>
    <w:next w:val="Normal"/>
    <w:link w:val="Heading1Char1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,heading 2+ Indent: Left 0.25 in,heading8,节,Underrubrik1,prop2,Title2,b2,1.1  heading 2,2nd level,õberschrift 2,l2,heading 2TOC,H21,R2,H22,H211,H23,H212,H24,H213,H25,H214,H26,H215,H27,H216,H28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ing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 3GPP Char,NMP Heading 1 Char,Heading 1_a Char,heading 1 Char,h17 Char,h111 Char,h121 Char,h131 Char,h141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paragraph" w:customStyle="1" w:styleId="a1">
    <w:name w:val="表格文字"/>
    <w:basedOn w:val="Normal"/>
    <w:autoRedefine/>
    <w:rsid w:val="00E36583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Theme="minorEastAsia"/>
      <w:bCs/>
      <w:kern w:val="2"/>
      <w:sz w:val="20"/>
      <w:szCs w:val="20"/>
      <w:lang w:val="en-US" w:eastAsia="zh-CN"/>
    </w:rPr>
  </w:style>
  <w:style w:type="paragraph" w:customStyle="1" w:styleId="a2">
    <w:name w:val="表格标题行"/>
    <w:basedOn w:val="Normal"/>
    <w:rsid w:val="00DD66E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SimSun"/>
      <w:b/>
      <w:bCs/>
      <w:kern w:val="2"/>
      <w:sz w:val="21"/>
      <w:szCs w:val="21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606DC"/>
    <w:rPr>
      <w:rFonts w:eastAsia="MS Gothic"/>
      <w:sz w:val="24"/>
      <w:szCs w:val="24"/>
      <w:lang w:val="de-DE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4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1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7B38AB-F53A-4EF3-88D2-25EEB866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2221</TotalTime>
  <Pages>9</Pages>
  <Words>3417</Words>
  <Characters>18338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21712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Polarbear</cp:lastModifiedBy>
  <cp:revision>171</cp:revision>
  <cp:lastPrinted>2015-04-10T09:15:00Z</cp:lastPrinted>
  <dcterms:created xsi:type="dcterms:W3CDTF">2016-02-03T01:52:00Z</dcterms:created>
  <dcterms:modified xsi:type="dcterms:W3CDTF">2016-04-02T05:45:00Z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